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2403"/>
        <w:gridCol w:w="1299"/>
        <w:gridCol w:w="2798"/>
        <w:gridCol w:w="5417"/>
      </w:tblGrid>
      <w:tr w:rsidR="00B419AF" w14:paraId="2D8F80B7" w14:textId="77777777" w:rsidTr="00B64AE3">
        <w:tc>
          <w:tcPr>
            <w:tcW w:w="13045" w:type="dxa"/>
            <w:gridSpan w:val="5"/>
          </w:tcPr>
          <w:p w14:paraId="4D28DD86" w14:textId="3C074915" w:rsidR="00B419AF" w:rsidRDefault="00CC2F2C" w:rsidP="009E18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  <w:proofErr w:type="spellStart"/>
            <w:r w:rsidR="00B419AF" w:rsidRPr="00B419AF">
              <w:rPr>
                <w:b/>
                <w:bCs/>
                <w:sz w:val="32"/>
                <w:szCs w:val="32"/>
              </w:rPr>
              <w:t>Tud</w:t>
            </w:r>
            <w:proofErr w:type="spellEnd"/>
            <w:r w:rsidR="00B419AF" w:rsidRPr="00B419AF">
              <w:rPr>
                <w:b/>
                <w:bCs/>
                <w:sz w:val="32"/>
                <w:szCs w:val="32"/>
              </w:rPr>
              <w:t xml:space="preserve"> Buds</w:t>
            </w:r>
            <w:r>
              <w:rPr>
                <w:b/>
                <w:bCs/>
                <w:sz w:val="32"/>
                <w:szCs w:val="32"/>
              </w:rPr>
              <w:t>”</w:t>
            </w:r>
            <w:r w:rsidR="00B419AF" w:rsidRPr="00B419AF">
              <w:rPr>
                <w:b/>
                <w:bCs/>
                <w:sz w:val="32"/>
                <w:szCs w:val="32"/>
              </w:rPr>
              <w:t xml:space="preserve"> – North </w:t>
            </w:r>
            <w:proofErr w:type="spellStart"/>
            <w:r w:rsidR="00B419AF" w:rsidRPr="00B419AF">
              <w:rPr>
                <w:b/>
                <w:bCs/>
                <w:sz w:val="32"/>
                <w:szCs w:val="32"/>
              </w:rPr>
              <w:t>Tuddenham</w:t>
            </w:r>
            <w:proofErr w:type="spellEnd"/>
            <w:r w:rsidR="00B419AF" w:rsidRPr="00B419AF">
              <w:rPr>
                <w:b/>
                <w:bCs/>
                <w:sz w:val="32"/>
                <w:szCs w:val="32"/>
              </w:rPr>
              <w:t xml:space="preserve"> Community </w:t>
            </w:r>
            <w:r w:rsidR="0060775D">
              <w:rPr>
                <w:b/>
                <w:bCs/>
                <w:sz w:val="32"/>
                <w:szCs w:val="32"/>
              </w:rPr>
              <w:t>Library</w:t>
            </w:r>
          </w:p>
          <w:p w14:paraId="018A952B" w14:textId="13CC2B3C" w:rsidR="00391DD0" w:rsidRDefault="00391DD0" w:rsidP="009E18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RISK ASSESSMENT</w:t>
            </w:r>
            <w:r w:rsidR="002E64C8">
              <w:rPr>
                <w:b/>
                <w:bCs/>
                <w:sz w:val="32"/>
                <w:szCs w:val="32"/>
              </w:rPr>
              <w:t xml:space="preserve"> for Volunteers </w:t>
            </w:r>
            <w:r w:rsidR="0060775D">
              <w:rPr>
                <w:b/>
                <w:bCs/>
                <w:sz w:val="32"/>
                <w:szCs w:val="32"/>
              </w:rPr>
              <w:t xml:space="preserve">Checking the Safety and Integrity of the Phone Box Library, Mill Road, North </w:t>
            </w:r>
            <w:proofErr w:type="spellStart"/>
            <w:r w:rsidR="0060775D">
              <w:rPr>
                <w:b/>
                <w:bCs/>
                <w:sz w:val="32"/>
                <w:szCs w:val="32"/>
              </w:rPr>
              <w:t>Tuddenham</w:t>
            </w:r>
            <w:proofErr w:type="spellEnd"/>
          </w:p>
          <w:p w14:paraId="411F8B2C" w14:textId="17EBD3CB" w:rsidR="009E1873" w:rsidRPr="00B419AF" w:rsidRDefault="009E187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9597F" w14:paraId="0F3C2C28" w14:textId="77777777" w:rsidTr="00B64AE3">
        <w:tc>
          <w:tcPr>
            <w:tcW w:w="2125" w:type="dxa"/>
          </w:tcPr>
          <w:p w14:paraId="475ECA9E" w14:textId="18FDD509" w:rsidR="00B419AF" w:rsidRPr="00B419AF" w:rsidRDefault="00B419AF">
            <w:pPr>
              <w:rPr>
                <w:b/>
                <w:bCs/>
                <w:sz w:val="24"/>
                <w:szCs w:val="24"/>
              </w:rPr>
            </w:pPr>
            <w:r w:rsidRPr="00B419AF">
              <w:rPr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1673" w:type="dxa"/>
          </w:tcPr>
          <w:p w14:paraId="1A8FF2FB" w14:textId="696DA8F0" w:rsidR="00B419AF" w:rsidRPr="00B419AF" w:rsidRDefault="00B419AF">
            <w:pPr>
              <w:rPr>
                <w:b/>
                <w:bCs/>
                <w:sz w:val="24"/>
                <w:szCs w:val="24"/>
              </w:rPr>
            </w:pPr>
            <w:r w:rsidRPr="00B419AF">
              <w:rPr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1334" w:type="dxa"/>
          </w:tcPr>
          <w:p w14:paraId="1F694A06" w14:textId="3C2DA303" w:rsidR="00B419AF" w:rsidRPr="00B419AF" w:rsidRDefault="00B419AF">
            <w:pPr>
              <w:rPr>
                <w:b/>
                <w:bCs/>
                <w:sz w:val="24"/>
                <w:szCs w:val="24"/>
              </w:rPr>
            </w:pPr>
            <w:r w:rsidRPr="00B419AF">
              <w:rPr>
                <w:b/>
                <w:bCs/>
                <w:sz w:val="24"/>
                <w:szCs w:val="24"/>
              </w:rPr>
              <w:t>R</w:t>
            </w:r>
            <w:r w:rsidR="00EC64C5">
              <w:rPr>
                <w:b/>
                <w:bCs/>
                <w:sz w:val="24"/>
                <w:szCs w:val="24"/>
              </w:rPr>
              <w:t>isk – Low, Medium, High</w:t>
            </w:r>
          </w:p>
        </w:tc>
        <w:tc>
          <w:tcPr>
            <w:tcW w:w="1754" w:type="dxa"/>
          </w:tcPr>
          <w:p w14:paraId="038C4D5E" w14:textId="77777777" w:rsidR="00B419AF" w:rsidRDefault="00B419AF">
            <w:pPr>
              <w:rPr>
                <w:b/>
                <w:bCs/>
                <w:sz w:val="24"/>
                <w:szCs w:val="24"/>
              </w:rPr>
            </w:pPr>
            <w:r w:rsidRPr="00B419AF">
              <w:rPr>
                <w:b/>
                <w:bCs/>
                <w:sz w:val="24"/>
                <w:szCs w:val="24"/>
              </w:rPr>
              <w:t>Existing control measures</w:t>
            </w:r>
          </w:p>
          <w:p w14:paraId="11C8E2C2" w14:textId="092C4CD5" w:rsidR="009E1873" w:rsidRPr="00B419AF" w:rsidRDefault="009E18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9" w:type="dxa"/>
          </w:tcPr>
          <w:p w14:paraId="3CB79CD1" w14:textId="6B07DBF5" w:rsidR="00B419AF" w:rsidRDefault="00B419AF">
            <w:pPr>
              <w:rPr>
                <w:b/>
                <w:bCs/>
                <w:sz w:val="24"/>
                <w:szCs w:val="24"/>
              </w:rPr>
            </w:pPr>
            <w:r w:rsidRPr="00B419AF">
              <w:rPr>
                <w:b/>
                <w:bCs/>
                <w:sz w:val="24"/>
                <w:szCs w:val="24"/>
              </w:rPr>
              <w:t>Additional Action Required (by whom and completion date)</w:t>
            </w:r>
          </w:p>
          <w:p w14:paraId="278E44A2" w14:textId="77777777" w:rsidR="009E1873" w:rsidRDefault="009E1873">
            <w:pPr>
              <w:rPr>
                <w:b/>
                <w:bCs/>
                <w:sz w:val="24"/>
                <w:szCs w:val="24"/>
              </w:rPr>
            </w:pPr>
          </w:p>
          <w:p w14:paraId="7DA6A635" w14:textId="3880B54A" w:rsidR="009E1873" w:rsidRPr="00B419AF" w:rsidRDefault="009E18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597F" w14:paraId="545C56AA" w14:textId="77777777" w:rsidTr="00B64AE3">
        <w:tc>
          <w:tcPr>
            <w:tcW w:w="2125" w:type="dxa"/>
          </w:tcPr>
          <w:p w14:paraId="7E54E77A" w14:textId="70E37FC8" w:rsidR="00B419AF" w:rsidRPr="00A4622F" w:rsidRDefault="0072787B">
            <w:pPr>
              <w:rPr>
                <w:b/>
                <w:bCs/>
              </w:rPr>
            </w:pPr>
            <w:r w:rsidRPr="00A4622F">
              <w:rPr>
                <w:b/>
                <w:bCs/>
              </w:rPr>
              <w:t>Inadequate inspection</w:t>
            </w:r>
          </w:p>
        </w:tc>
        <w:tc>
          <w:tcPr>
            <w:tcW w:w="1673" w:type="dxa"/>
          </w:tcPr>
          <w:p w14:paraId="0AA528F4" w14:textId="77DEEFF1" w:rsidR="00B419AF" w:rsidRDefault="0072787B">
            <w:r>
              <w:t xml:space="preserve">Potential </w:t>
            </w:r>
            <w:r w:rsidR="00CB2A6C">
              <w:t>injury to users</w:t>
            </w:r>
          </w:p>
        </w:tc>
        <w:tc>
          <w:tcPr>
            <w:tcW w:w="1334" w:type="dxa"/>
          </w:tcPr>
          <w:p w14:paraId="6FADC98E" w14:textId="5C837799" w:rsidR="00B419AF" w:rsidRDefault="0072787B">
            <w:r>
              <w:t>H</w:t>
            </w:r>
          </w:p>
        </w:tc>
        <w:tc>
          <w:tcPr>
            <w:tcW w:w="1754" w:type="dxa"/>
          </w:tcPr>
          <w:p w14:paraId="110F9B3A" w14:textId="4231BCD7" w:rsidR="00B419AF" w:rsidRDefault="00B419AF">
            <w:r>
              <w:t xml:space="preserve">Clear guidance given to </w:t>
            </w:r>
            <w:r w:rsidR="009E1873">
              <w:t xml:space="preserve">validated </w:t>
            </w:r>
            <w:r>
              <w:t>volunteers</w:t>
            </w:r>
            <w:r w:rsidR="0072787B">
              <w:t xml:space="preserve"> undertaking checks</w:t>
            </w:r>
            <w:r w:rsidR="00274FBB">
              <w:t>,</w:t>
            </w:r>
            <w:r w:rsidR="0072787B">
              <w:t xml:space="preserve"> and check sheets supplied to assist </w:t>
            </w:r>
          </w:p>
        </w:tc>
        <w:tc>
          <w:tcPr>
            <w:tcW w:w="6159" w:type="dxa"/>
          </w:tcPr>
          <w:p w14:paraId="59A17EF9" w14:textId="77777777" w:rsidR="00B419AF" w:rsidRDefault="00B419AF">
            <w:r>
              <w:t xml:space="preserve">Volunteer to report back to </w:t>
            </w:r>
            <w:r w:rsidR="0072787B">
              <w:t>Clerk</w:t>
            </w:r>
            <w:r>
              <w:t xml:space="preserve"> if there appears an emerging need </w:t>
            </w:r>
            <w:r w:rsidR="0072787B">
              <w:t>for</w:t>
            </w:r>
            <w:r w:rsidR="00B64AE3">
              <w:t xml:space="preserve"> further</w:t>
            </w:r>
            <w:r w:rsidR="0072787B">
              <w:t xml:space="preserve"> training/support</w:t>
            </w:r>
            <w:r w:rsidR="00B64AE3">
              <w:t xml:space="preserve"> or an inability to perform the </w:t>
            </w:r>
            <w:r w:rsidR="00B64AE3" w:rsidRPr="00CB2A6C">
              <w:rPr>
                <w:b/>
                <w:bCs/>
              </w:rPr>
              <w:t>monthly</w:t>
            </w:r>
            <w:r w:rsidR="00B64AE3">
              <w:t xml:space="preserve"> check</w:t>
            </w:r>
          </w:p>
          <w:p w14:paraId="0B6AB942" w14:textId="77777777" w:rsidR="00CD35BC" w:rsidRDefault="00CD35BC"/>
          <w:p w14:paraId="15E97438" w14:textId="4E06A745" w:rsidR="00CD35BC" w:rsidRDefault="00CD35BC">
            <w:r>
              <w:t>Volunteers never to put their own safety at risk</w:t>
            </w:r>
          </w:p>
        </w:tc>
      </w:tr>
      <w:tr w:rsidR="00D9597F" w14:paraId="3035F4F1" w14:textId="77777777" w:rsidTr="00B64AE3">
        <w:tc>
          <w:tcPr>
            <w:tcW w:w="2125" w:type="dxa"/>
          </w:tcPr>
          <w:p w14:paraId="1C96C1D1" w14:textId="50A43E7C" w:rsidR="00A4622F" w:rsidRPr="00D9597F" w:rsidRDefault="00A4622F">
            <w:pPr>
              <w:rPr>
                <w:rFonts w:cstheme="minorHAnsi"/>
                <w:b/>
                <w:bCs/>
              </w:rPr>
            </w:pPr>
            <w:r w:rsidRPr="00D9597F">
              <w:rPr>
                <w:rFonts w:cstheme="minorHAnsi"/>
                <w:b/>
                <w:bCs/>
              </w:rPr>
              <w:t>DAMAGE/RISK TO SAFETY</w:t>
            </w:r>
          </w:p>
          <w:p w14:paraId="43C91786" w14:textId="77777777" w:rsidR="00A4622F" w:rsidRPr="00D9597F" w:rsidRDefault="00A4622F">
            <w:pPr>
              <w:rPr>
                <w:rFonts w:cstheme="minorHAnsi"/>
                <w:b/>
                <w:bCs/>
              </w:rPr>
            </w:pPr>
          </w:p>
          <w:p w14:paraId="2C44C7B0" w14:textId="5E963701" w:rsidR="00B419AF" w:rsidRPr="00D9597F" w:rsidRDefault="00CB2A6C">
            <w:pPr>
              <w:rPr>
                <w:rFonts w:cstheme="minorHAnsi"/>
                <w:b/>
                <w:bCs/>
              </w:rPr>
            </w:pPr>
            <w:r w:rsidRPr="00D9597F">
              <w:rPr>
                <w:rFonts w:cstheme="minorHAnsi"/>
                <w:b/>
                <w:bCs/>
              </w:rPr>
              <w:t>Broken Glass Panes</w:t>
            </w:r>
          </w:p>
          <w:p w14:paraId="48988855" w14:textId="77777777" w:rsidR="00AD1D39" w:rsidRPr="00D9597F" w:rsidRDefault="00AD1D39">
            <w:pPr>
              <w:rPr>
                <w:rFonts w:cstheme="minorHAnsi"/>
                <w:b/>
                <w:bCs/>
              </w:rPr>
            </w:pPr>
          </w:p>
          <w:p w14:paraId="54D41FA7" w14:textId="77777777" w:rsidR="00AD1D39" w:rsidRPr="00A4622F" w:rsidRDefault="00AD1D39">
            <w:pPr>
              <w:rPr>
                <w:rFonts w:cstheme="minorHAnsi"/>
              </w:rPr>
            </w:pPr>
          </w:p>
          <w:p w14:paraId="6D5E4639" w14:textId="77777777" w:rsidR="00AD1D39" w:rsidRPr="00A4622F" w:rsidRDefault="00AD1D39">
            <w:pPr>
              <w:rPr>
                <w:rFonts w:cstheme="minorHAnsi"/>
              </w:rPr>
            </w:pPr>
          </w:p>
          <w:p w14:paraId="56BED990" w14:textId="77777777" w:rsidR="00AD1D39" w:rsidRPr="00A4622F" w:rsidRDefault="00AD1D39">
            <w:pPr>
              <w:rPr>
                <w:rFonts w:cstheme="minorHAnsi"/>
              </w:rPr>
            </w:pPr>
          </w:p>
          <w:p w14:paraId="7EA501ED" w14:textId="77777777" w:rsidR="00AD1D39" w:rsidRPr="00A4622F" w:rsidRDefault="00AD1D39">
            <w:pPr>
              <w:rPr>
                <w:rFonts w:cstheme="minorHAnsi"/>
              </w:rPr>
            </w:pPr>
          </w:p>
          <w:p w14:paraId="316CC3C5" w14:textId="77777777" w:rsidR="00AD1D39" w:rsidRPr="00A4622F" w:rsidRDefault="00AD1D39">
            <w:pPr>
              <w:rPr>
                <w:rFonts w:cstheme="minorHAnsi"/>
              </w:rPr>
            </w:pPr>
          </w:p>
          <w:p w14:paraId="59A0F4D7" w14:textId="77777777" w:rsidR="00AD1D39" w:rsidRPr="00A4622F" w:rsidRDefault="00AD1D39">
            <w:pPr>
              <w:rPr>
                <w:rFonts w:cstheme="minorHAnsi"/>
              </w:rPr>
            </w:pPr>
          </w:p>
          <w:p w14:paraId="6F094380" w14:textId="77777777" w:rsidR="00AD1D39" w:rsidRPr="00A4622F" w:rsidRDefault="00AD1D39">
            <w:pPr>
              <w:rPr>
                <w:rFonts w:cstheme="minorHAnsi"/>
              </w:rPr>
            </w:pPr>
          </w:p>
          <w:p w14:paraId="3BDC996C" w14:textId="77777777" w:rsidR="00AD1D39" w:rsidRPr="00A4622F" w:rsidRDefault="00AD1D39">
            <w:pPr>
              <w:rPr>
                <w:rFonts w:cstheme="minorHAnsi"/>
              </w:rPr>
            </w:pPr>
          </w:p>
          <w:p w14:paraId="11725BA1" w14:textId="77777777" w:rsidR="00AD1D39" w:rsidRPr="00A4622F" w:rsidRDefault="00AD1D39">
            <w:pPr>
              <w:rPr>
                <w:rFonts w:cstheme="minorHAnsi"/>
              </w:rPr>
            </w:pPr>
          </w:p>
          <w:p w14:paraId="76CE0D84" w14:textId="77777777" w:rsidR="00AD1D39" w:rsidRPr="00A4622F" w:rsidRDefault="00AD1D39">
            <w:pPr>
              <w:rPr>
                <w:rFonts w:cstheme="minorHAnsi"/>
              </w:rPr>
            </w:pPr>
          </w:p>
          <w:p w14:paraId="49CAB522" w14:textId="77777777" w:rsidR="00AD1D39" w:rsidRPr="00A4622F" w:rsidRDefault="00AD1D39" w:rsidP="00AD1D39">
            <w:pPr>
              <w:rPr>
                <w:rFonts w:eastAsia="Times New Roman" w:cstheme="minorHAnsi"/>
                <w:lang w:eastAsia="en-GB"/>
              </w:rPr>
            </w:pPr>
          </w:p>
          <w:p w14:paraId="4078CC01" w14:textId="77777777" w:rsidR="00AD1D39" w:rsidRPr="00A4622F" w:rsidRDefault="00AD1D39" w:rsidP="00AD1D39">
            <w:pPr>
              <w:rPr>
                <w:rFonts w:eastAsia="Times New Roman" w:cstheme="minorHAnsi"/>
                <w:lang w:eastAsia="en-GB"/>
              </w:rPr>
            </w:pPr>
          </w:p>
          <w:p w14:paraId="6D26B79F" w14:textId="706E1205" w:rsidR="00AD1D39" w:rsidRPr="00C61587" w:rsidRDefault="00AD1D39" w:rsidP="00AD1D39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C61587">
              <w:rPr>
                <w:rFonts w:eastAsia="Times New Roman" w:cstheme="minorHAnsi"/>
                <w:b/>
                <w:bCs/>
                <w:lang w:eastAsia="en-GB"/>
              </w:rPr>
              <w:t>Danger of shutting fingers in door</w:t>
            </w:r>
          </w:p>
          <w:p w14:paraId="1824F744" w14:textId="77777777" w:rsidR="00AD1D39" w:rsidRPr="00A4622F" w:rsidRDefault="00AD1D39">
            <w:pPr>
              <w:rPr>
                <w:rFonts w:cstheme="minorHAnsi"/>
              </w:rPr>
            </w:pPr>
          </w:p>
          <w:p w14:paraId="60EDF5C3" w14:textId="77777777" w:rsidR="00B82C4D" w:rsidRPr="00A4622F" w:rsidRDefault="00B82C4D">
            <w:pPr>
              <w:rPr>
                <w:rFonts w:cstheme="minorHAnsi"/>
              </w:rPr>
            </w:pPr>
          </w:p>
          <w:p w14:paraId="4BB50D2D" w14:textId="77777777" w:rsidR="00B82C4D" w:rsidRPr="00A4622F" w:rsidRDefault="00B82C4D">
            <w:pPr>
              <w:rPr>
                <w:rFonts w:cstheme="minorHAnsi"/>
              </w:rPr>
            </w:pPr>
          </w:p>
          <w:p w14:paraId="28DE6BF9" w14:textId="77777777" w:rsidR="00B82C4D" w:rsidRPr="00A4622F" w:rsidRDefault="00B82C4D">
            <w:pPr>
              <w:rPr>
                <w:rFonts w:cstheme="minorHAnsi"/>
              </w:rPr>
            </w:pPr>
          </w:p>
          <w:p w14:paraId="0C9F17C5" w14:textId="77777777" w:rsidR="00B82C4D" w:rsidRPr="00A4622F" w:rsidRDefault="00B82C4D">
            <w:pPr>
              <w:rPr>
                <w:rFonts w:cstheme="minorHAnsi"/>
              </w:rPr>
            </w:pPr>
          </w:p>
          <w:p w14:paraId="46881B98" w14:textId="77777777" w:rsidR="00B82C4D" w:rsidRPr="00A4622F" w:rsidRDefault="00B82C4D">
            <w:pPr>
              <w:rPr>
                <w:rFonts w:cstheme="minorHAnsi"/>
              </w:rPr>
            </w:pPr>
          </w:p>
          <w:p w14:paraId="2A1AE7FD" w14:textId="77777777" w:rsidR="00B82C4D" w:rsidRPr="00A4622F" w:rsidRDefault="00B82C4D">
            <w:pPr>
              <w:rPr>
                <w:rFonts w:cstheme="minorHAnsi"/>
              </w:rPr>
            </w:pPr>
          </w:p>
          <w:p w14:paraId="46263C3D" w14:textId="77777777" w:rsidR="00B82C4D" w:rsidRPr="00A4622F" w:rsidRDefault="00B82C4D">
            <w:pPr>
              <w:rPr>
                <w:rFonts w:cstheme="minorHAnsi"/>
              </w:rPr>
            </w:pPr>
          </w:p>
          <w:p w14:paraId="47573BF3" w14:textId="77777777" w:rsidR="00B82C4D" w:rsidRPr="00A4622F" w:rsidRDefault="00B82C4D">
            <w:pPr>
              <w:rPr>
                <w:rFonts w:cstheme="minorHAnsi"/>
              </w:rPr>
            </w:pPr>
          </w:p>
          <w:p w14:paraId="45313A93" w14:textId="77777777" w:rsidR="00B82C4D" w:rsidRPr="00D9597F" w:rsidRDefault="00B82C4D" w:rsidP="00B82C4D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C61587">
              <w:rPr>
                <w:rFonts w:eastAsia="Times New Roman" w:cstheme="minorHAnsi"/>
                <w:b/>
                <w:bCs/>
                <w:lang w:eastAsia="en-GB"/>
              </w:rPr>
              <w:t>Danger of falling books etc</w:t>
            </w:r>
            <w:r w:rsidRPr="00D9597F">
              <w:rPr>
                <w:rFonts w:eastAsia="Times New Roman" w:cstheme="minorHAnsi"/>
                <w:b/>
                <w:bCs/>
                <w:lang w:eastAsia="en-GB"/>
              </w:rPr>
              <w:t xml:space="preserve"> or injury when attempting to climb shelving</w:t>
            </w:r>
            <w:r w:rsidRPr="00C61587">
              <w:rPr>
                <w:rFonts w:eastAsia="Times New Roman" w:cstheme="minorHAnsi"/>
                <w:b/>
                <w:bCs/>
                <w:lang w:eastAsia="en-GB"/>
              </w:rPr>
              <w:t>,</w:t>
            </w:r>
            <w:r w:rsidR="00253B3F" w:rsidRPr="00D9597F">
              <w:rPr>
                <w:rFonts w:eastAsia="Times New Roman" w:cstheme="minorHAnsi"/>
                <w:b/>
                <w:bCs/>
                <w:lang w:eastAsia="en-GB"/>
              </w:rPr>
              <w:t xml:space="preserve"> or shelving toppling</w:t>
            </w:r>
          </w:p>
          <w:p w14:paraId="183E2511" w14:textId="77777777" w:rsidR="0009473E" w:rsidRPr="00A4622F" w:rsidRDefault="0009473E" w:rsidP="00B82C4D">
            <w:pPr>
              <w:rPr>
                <w:rFonts w:cstheme="minorHAnsi"/>
              </w:rPr>
            </w:pPr>
          </w:p>
          <w:p w14:paraId="37E96B0E" w14:textId="77777777" w:rsidR="0009473E" w:rsidRPr="00A4622F" w:rsidRDefault="0009473E" w:rsidP="00B82C4D">
            <w:pPr>
              <w:rPr>
                <w:rFonts w:cstheme="minorHAnsi"/>
              </w:rPr>
            </w:pPr>
          </w:p>
          <w:p w14:paraId="3835929B" w14:textId="77777777" w:rsidR="0009473E" w:rsidRPr="00A4622F" w:rsidRDefault="0009473E" w:rsidP="00B82C4D">
            <w:pPr>
              <w:rPr>
                <w:rFonts w:cstheme="minorHAnsi"/>
              </w:rPr>
            </w:pPr>
          </w:p>
          <w:p w14:paraId="6C78A693" w14:textId="77777777" w:rsidR="0009473E" w:rsidRPr="00A4622F" w:rsidRDefault="0009473E" w:rsidP="00B82C4D">
            <w:pPr>
              <w:rPr>
                <w:rFonts w:cstheme="minorHAnsi"/>
              </w:rPr>
            </w:pPr>
          </w:p>
          <w:p w14:paraId="3C5BE4AB" w14:textId="77777777" w:rsidR="0009473E" w:rsidRPr="00A4622F" w:rsidRDefault="0009473E" w:rsidP="00B82C4D">
            <w:pPr>
              <w:rPr>
                <w:rFonts w:cstheme="minorHAnsi"/>
              </w:rPr>
            </w:pPr>
          </w:p>
          <w:p w14:paraId="309539ED" w14:textId="77777777" w:rsidR="0009473E" w:rsidRPr="00A4622F" w:rsidRDefault="0009473E" w:rsidP="00B82C4D">
            <w:pPr>
              <w:rPr>
                <w:rFonts w:cstheme="minorHAnsi"/>
              </w:rPr>
            </w:pPr>
          </w:p>
          <w:p w14:paraId="003139FA" w14:textId="52C211D2" w:rsidR="0009473E" w:rsidRDefault="0009473E" w:rsidP="00B82C4D">
            <w:pPr>
              <w:rPr>
                <w:rFonts w:cstheme="minorHAnsi"/>
              </w:rPr>
            </w:pPr>
          </w:p>
          <w:p w14:paraId="7A32971A" w14:textId="01DBBD48" w:rsidR="00B246A8" w:rsidRDefault="00B246A8" w:rsidP="00B82C4D">
            <w:pPr>
              <w:rPr>
                <w:rFonts w:cstheme="minorHAnsi"/>
              </w:rPr>
            </w:pPr>
          </w:p>
          <w:p w14:paraId="65F917F2" w14:textId="0D863AD2" w:rsidR="00B246A8" w:rsidRDefault="00B246A8" w:rsidP="00B82C4D">
            <w:pPr>
              <w:rPr>
                <w:rFonts w:cstheme="minorHAnsi"/>
              </w:rPr>
            </w:pPr>
          </w:p>
          <w:p w14:paraId="718B5357" w14:textId="77777777" w:rsidR="00E0521D" w:rsidRDefault="00E0521D" w:rsidP="00B82C4D">
            <w:pPr>
              <w:rPr>
                <w:rFonts w:cstheme="minorHAnsi"/>
              </w:rPr>
            </w:pPr>
          </w:p>
          <w:p w14:paraId="373924A7" w14:textId="77777777" w:rsidR="00B246A8" w:rsidRDefault="00B246A8" w:rsidP="00B82C4D">
            <w:pPr>
              <w:rPr>
                <w:rFonts w:cstheme="minorHAnsi"/>
              </w:rPr>
            </w:pPr>
          </w:p>
          <w:p w14:paraId="66EE8080" w14:textId="66C49D51" w:rsidR="00B246A8" w:rsidRDefault="00B246A8" w:rsidP="00B82C4D">
            <w:pPr>
              <w:rPr>
                <w:rFonts w:cstheme="minorHAnsi"/>
              </w:rPr>
            </w:pPr>
          </w:p>
          <w:p w14:paraId="1FD41F11" w14:textId="77777777" w:rsidR="00B246A8" w:rsidRPr="00A4622F" w:rsidRDefault="00B246A8" w:rsidP="00B82C4D">
            <w:pPr>
              <w:rPr>
                <w:rFonts w:cstheme="minorHAnsi"/>
              </w:rPr>
            </w:pPr>
          </w:p>
          <w:p w14:paraId="4D340B58" w14:textId="10F4D5A5" w:rsidR="00B2439E" w:rsidRPr="00C61587" w:rsidRDefault="00B2439E" w:rsidP="00B2439E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C61587">
              <w:rPr>
                <w:rFonts w:eastAsia="Times New Roman" w:cstheme="minorHAnsi"/>
                <w:b/>
                <w:bCs/>
                <w:lang w:eastAsia="en-GB"/>
              </w:rPr>
              <w:t xml:space="preserve">Danger of collision </w:t>
            </w:r>
            <w:r w:rsidRPr="00B246A8">
              <w:rPr>
                <w:rFonts w:eastAsia="Times New Roman" w:cstheme="minorHAnsi"/>
                <w:b/>
                <w:bCs/>
                <w:lang w:eastAsia="en-GB"/>
              </w:rPr>
              <w:t>by passing vehicles</w:t>
            </w:r>
          </w:p>
          <w:p w14:paraId="72AFDF22" w14:textId="4BDDC9AF" w:rsidR="0009473E" w:rsidRPr="00A4622F" w:rsidRDefault="0009473E" w:rsidP="00B82C4D">
            <w:pPr>
              <w:rPr>
                <w:rFonts w:cstheme="minorHAnsi"/>
              </w:rPr>
            </w:pPr>
          </w:p>
          <w:p w14:paraId="168F27B4" w14:textId="77777777" w:rsidR="00B2439E" w:rsidRPr="00A4622F" w:rsidRDefault="00B2439E" w:rsidP="00B82C4D">
            <w:pPr>
              <w:rPr>
                <w:rFonts w:cstheme="minorHAnsi"/>
              </w:rPr>
            </w:pPr>
          </w:p>
          <w:p w14:paraId="65542473" w14:textId="77777777" w:rsidR="0009473E" w:rsidRPr="00A4622F" w:rsidRDefault="0009473E" w:rsidP="00B82C4D">
            <w:pPr>
              <w:rPr>
                <w:rFonts w:cstheme="minorHAnsi"/>
              </w:rPr>
            </w:pPr>
          </w:p>
          <w:p w14:paraId="7B468558" w14:textId="2C3EED68" w:rsidR="0009473E" w:rsidRPr="00A4622F" w:rsidRDefault="0009473E" w:rsidP="00B82C4D">
            <w:pPr>
              <w:rPr>
                <w:rFonts w:cstheme="minorHAnsi"/>
              </w:rPr>
            </w:pPr>
          </w:p>
          <w:p w14:paraId="052681BB" w14:textId="314B9955" w:rsidR="00CD74B6" w:rsidRPr="00A4622F" w:rsidRDefault="00CD74B6" w:rsidP="00B82C4D">
            <w:pPr>
              <w:rPr>
                <w:rFonts w:cstheme="minorHAnsi"/>
              </w:rPr>
            </w:pPr>
          </w:p>
          <w:p w14:paraId="3C4626C6" w14:textId="72829E72" w:rsidR="00CD74B6" w:rsidRPr="00A4622F" w:rsidRDefault="00CD74B6" w:rsidP="00B82C4D">
            <w:pPr>
              <w:rPr>
                <w:rFonts w:cstheme="minorHAnsi"/>
              </w:rPr>
            </w:pPr>
          </w:p>
          <w:p w14:paraId="18056969" w14:textId="22A9AD80" w:rsidR="00C65C14" w:rsidRPr="00A4622F" w:rsidRDefault="00C65C14" w:rsidP="00B82C4D">
            <w:pPr>
              <w:rPr>
                <w:rFonts w:cstheme="minorHAnsi"/>
              </w:rPr>
            </w:pPr>
          </w:p>
          <w:p w14:paraId="6271BE7F" w14:textId="40A5F46A" w:rsidR="00C65C14" w:rsidRPr="00A4622F" w:rsidRDefault="00C65C14" w:rsidP="00B82C4D">
            <w:pPr>
              <w:rPr>
                <w:rFonts w:cstheme="minorHAnsi"/>
              </w:rPr>
            </w:pPr>
          </w:p>
          <w:p w14:paraId="399E5E06" w14:textId="0B89EC04" w:rsidR="00C65C14" w:rsidRPr="00A4622F" w:rsidRDefault="00C65C14" w:rsidP="00B82C4D">
            <w:pPr>
              <w:rPr>
                <w:rFonts w:cstheme="minorHAnsi"/>
              </w:rPr>
            </w:pPr>
          </w:p>
          <w:p w14:paraId="45301524" w14:textId="60A7EF0D" w:rsidR="00C65C14" w:rsidRPr="00A4622F" w:rsidRDefault="00C65C14" w:rsidP="00B82C4D">
            <w:pPr>
              <w:rPr>
                <w:rFonts w:cstheme="minorHAnsi"/>
              </w:rPr>
            </w:pPr>
          </w:p>
          <w:p w14:paraId="2D714306" w14:textId="77777777" w:rsidR="00CD74B6" w:rsidRPr="00A4622F" w:rsidRDefault="00CD74B6" w:rsidP="00B82C4D">
            <w:pPr>
              <w:rPr>
                <w:rFonts w:cstheme="minorHAnsi"/>
              </w:rPr>
            </w:pPr>
          </w:p>
          <w:p w14:paraId="4A765722" w14:textId="77777777" w:rsidR="0009473E" w:rsidRPr="00B246A8" w:rsidRDefault="0009473E" w:rsidP="00B82C4D">
            <w:pPr>
              <w:rPr>
                <w:rFonts w:cstheme="minorHAnsi"/>
                <w:b/>
                <w:bCs/>
              </w:rPr>
            </w:pPr>
            <w:r w:rsidRPr="00B246A8">
              <w:rPr>
                <w:rFonts w:cstheme="minorHAnsi"/>
                <w:b/>
                <w:bCs/>
              </w:rPr>
              <w:lastRenderedPageBreak/>
              <w:t>Theft and Vandalism</w:t>
            </w:r>
          </w:p>
          <w:p w14:paraId="5B2E4581" w14:textId="77777777" w:rsidR="00CD74B6" w:rsidRPr="00A4622F" w:rsidRDefault="00CD74B6" w:rsidP="00B82C4D">
            <w:pPr>
              <w:rPr>
                <w:rFonts w:cstheme="minorHAnsi"/>
              </w:rPr>
            </w:pPr>
          </w:p>
          <w:p w14:paraId="778472F9" w14:textId="77777777" w:rsidR="00CD74B6" w:rsidRPr="00A4622F" w:rsidRDefault="00CD74B6" w:rsidP="00B82C4D">
            <w:pPr>
              <w:rPr>
                <w:rFonts w:cstheme="minorHAnsi"/>
              </w:rPr>
            </w:pPr>
          </w:p>
          <w:p w14:paraId="21DC327D" w14:textId="77777777" w:rsidR="00CD74B6" w:rsidRPr="00A4622F" w:rsidRDefault="00CD74B6" w:rsidP="00B82C4D">
            <w:pPr>
              <w:rPr>
                <w:rFonts w:cstheme="minorHAnsi"/>
              </w:rPr>
            </w:pPr>
          </w:p>
          <w:p w14:paraId="16789A18" w14:textId="77777777" w:rsidR="00CD74B6" w:rsidRPr="00A4622F" w:rsidRDefault="00CD74B6" w:rsidP="00B82C4D">
            <w:pPr>
              <w:rPr>
                <w:rFonts w:cstheme="minorHAnsi"/>
              </w:rPr>
            </w:pPr>
          </w:p>
          <w:p w14:paraId="0E1B300D" w14:textId="77777777" w:rsidR="00883BEF" w:rsidRPr="00A4622F" w:rsidRDefault="00883BEF" w:rsidP="00B82C4D">
            <w:pPr>
              <w:rPr>
                <w:rFonts w:cstheme="minorHAnsi"/>
              </w:rPr>
            </w:pPr>
          </w:p>
          <w:p w14:paraId="148DF4C7" w14:textId="77777777" w:rsidR="00883BEF" w:rsidRPr="00A4622F" w:rsidRDefault="00883BEF" w:rsidP="00B82C4D">
            <w:pPr>
              <w:rPr>
                <w:rFonts w:cstheme="minorHAnsi"/>
              </w:rPr>
            </w:pPr>
          </w:p>
          <w:p w14:paraId="4549A3DE" w14:textId="77777777" w:rsidR="00883BEF" w:rsidRPr="00A4622F" w:rsidRDefault="00883BEF" w:rsidP="00B82C4D">
            <w:pPr>
              <w:rPr>
                <w:rFonts w:cstheme="minorHAnsi"/>
              </w:rPr>
            </w:pPr>
          </w:p>
          <w:p w14:paraId="365C787C" w14:textId="77777777" w:rsidR="00883BEF" w:rsidRPr="00A4622F" w:rsidRDefault="00883BEF" w:rsidP="00B82C4D">
            <w:pPr>
              <w:rPr>
                <w:rFonts w:cstheme="minorHAnsi"/>
              </w:rPr>
            </w:pPr>
          </w:p>
          <w:p w14:paraId="1B67E0E8" w14:textId="77777777" w:rsidR="00883BEF" w:rsidRPr="00A4622F" w:rsidRDefault="00883BEF" w:rsidP="00B82C4D">
            <w:pPr>
              <w:rPr>
                <w:rFonts w:cstheme="minorHAnsi"/>
              </w:rPr>
            </w:pPr>
          </w:p>
          <w:p w14:paraId="61F02117" w14:textId="148708C3" w:rsidR="00CD74B6" w:rsidRPr="00B246A8" w:rsidRDefault="00CD74B6" w:rsidP="00B82C4D">
            <w:pPr>
              <w:rPr>
                <w:rFonts w:cstheme="minorHAnsi"/>
                <w:b/>
                <w:bCs/>
              </w:rPr>
            </w:pPr>
            <w:r w:rsidRPr="00B246A8">
              <w:rPr>
                <w:rFonts w:cstheme="minorHAnsi"/>
                <w:b/>
                <w:bCs/>
              </w:rPr>
              <w:t>Damage to AED</w:t>
            </w:r>
            <w:r w:rsidR="00F00914" w:rsidRPr="00B246A8">
              <w:rPr>
                <w:rFonts w:cstheme="minorHAnsi"/>
                <w:b/>
                <w:bCs/>
              </w:rPr>
              <w:t xml:space="preserve"> (Housed Externally)</w:t>
            </w:r>
          </w:p>
        </w:tc>
        <w:tc>
          <w:tcPr>
            <w:tcW w:w="1673" w:type="dxa"/>
          </w:tcPr>
          <w:p w14:paraId="5E470A89" w14:textId="1F0C237B" w:rsidR="00B419AF" w:rsidRDefault="0072787B">
            <w:r>
              <w:lastRenderedPageBreak/>
              <w:t>Danger/risk to health and safety of</w:t>
            </w:r>
            <w:r w:rsidR="00CB2A6C">
              <w:t xml:space="preserve"> users and</w:t>
            </w:r>
            <w:r>
              <w:t xml:space="preserve"> volunteer</w:t>
            </w:r>
            <w:r w:rsidR="00CB2A6C">
              <w:t>s</w:t>
            </w:r>
          </w:p>
          <w:p w14:paraId="5C5700DD" w14:textId="1E56584D" w:rsidR="00B419AF" w:rsidRDefault="00B419AF"/>
          <w:p w14:paraId="71863DC3" w14:textId="45FC6018" w:rsidR="00B419AF" w:rsidRDefault="00B419AF"/>
          <w:p w14:paraId="7DFF551A" w14:textId="4770C539" w:rsidR="00B419AF" w:rsidRDefault="00B419AF"/>
          <w:p w14:paraId="4C4B026F" w14:textId="74A93749" w:rsidR="00B419AF" w:rsidRDefault="00B419AF"/>
          <w:p w14:paraId="1ABAD8FE" w14:textId="1199E422" w:rsidR="00B419AF" w:rsidRDefault="00B419AF"/>
          <w:p w14:paraId="57D1975C" w14:textId="1EA8884E" w:rsidR="00B419AF" w:rsidRDefault="00B419AF"/>
          <w:p w14:paraId="4281D0AF" w14:textId="092F93D5" w:rsidR="00B419AF" w:rsidRDefault="00B419AF"/>
          <w:p w14:paraId="01470615" w14:textId="1CC113D8" w:rsidR="00B419AF" w:rsidRDefault="00B419AF"/>
          <w:p w14:paraId="46D44FBA" w14:textId="77777777" w:rsidR="00B419AF" w:rsidRDefault="00B419AF"/>
          <w:p w14:paraId="63BA3EE8" w14:textId="77777777" w:rsidR="00B419AF" w:rsidRDefault="00B419AF"/>
          <w:p w14:paraId="1EBB0971" w14:textId="77777777" w:rsidR="00B64AE3" w:rsidRDefault="00B64AE3"/>
          <w:p w14:paraId="1682EBF2" w14:textId="77777777" w:rsidR="00B64AE3" w:rsidRDefault="00B64AE3"/>
          <w:p w14:paraId="6A85843D" w14:textId="77777777" w:rsidR="00B64AE3" w:rsidRDefault="00B64AE3"/>
          <w:p w14:paraId="6A25D7B8" w14:textId="77777777" w:rsidR="00B64AE3" w:rsidRDefault="00B64AE3"/>
          <w:p w14:paraId="2A070DF9" w14:textId="1AE76266" w:rsidR="00B64AE3" w:rsidRDefault="00936D04">
            <w:r>
              <w:t>All users</w:t>
            </w:r>
          </w:p>
          <w:p w14:paraId="5096A6FF" w14:textId="77777777" w:rsidR="00B64AE3" w:rsidRDefault="00B64AE3"/>
          <w:p w14:paraId="687DD007" w14:textId="77777777" w:rsidR="00B64AE3" w:rsidRDefault="00B64AE3"/>
          <w:p w14:paraId="1E6A8AD8" w14:textId="77777777" w:rsidR="00B64AE3" w:rsidRDefault="00B64AE3"/>
          <w:p w14:paraId="2AB59B8E" w14:textId="77777777" w:rsidR="00B64AE3" w:rsidRDefault="00B64AE3"/>
          <w:p w14:paraId="437290B1" w14:textId="77777777" w:rsidR="00B64AE3" w:rsidRDefault="00B64AE3"/>
          <w:p w14:paraId="35774ED1" w14:textId="77777777" w:rsidR="00B64AE3" w:rsidRDefault="00B64AE3"/>
          <w:p w14:paraId="05B56639" w14:textId="61AAE9BF" w:rsidR="00B64AE3" w:rsidRDefault="00B64AE3"/>
          <w:p w14:paraId="6075FE84" w14:textId="29B202FE" w:rsidR="00CB3CE9" w:rsidRDefault="00CB3CE9"/>
          <w:p w14:paraId="2D299979" w14:textId="2FF19093" w:rsidR="00CB3CE9" w:rsidRDefault="00CB3CE9"/>
          <w:p w14:paraId="6144142B" w14:textId="0BC69B61" w:rsidR="00CB3CE9" w:rsidRDefault="00CB3CE9"/>
          <w:p w14:paraId="5D437EFA" w14:textId="5EEA40BC" w:rsidR="00CB3CE9" w:rsidRDefault="00936D04">
            <w:r>
              <w:t>All Users</w:t>
            </w:r>
          </w:p>
          <w:p w14:paraId="03CA0926" w14:textId="78CDABB4" w:rsidR="00CB3CE9" w:rsidRDefault="00CB3CE9"/>
          <w:p w14:paraId="3E0EEC8D" w14:textId="0238E06A" w:rsidR="00CD74B6" w:rsidRDefault="00C65C14">
            <w:r>
              <w:t>M</w:t>
            </w:r>
            <w:r w:rsidR="00F00914">
              <w:t>embers of Public</w:t>
            </w:r>
            <w:r w:rsidR="00D9597F">
              <w:t>/Users/Volunteers</w:t>
            </w:r>
          </w:p>
          <w:p w14:paraId="74F8295A" w14:textId="77777777" w:rsidR="00CD74B6" w:rsidRDefault="00CD74B6"/>
          <w:p w14:paraId="0276B2CB" w14:textId="77777777" w:rsidR="00CD74B6" w:rsidRDefault="00CD74B6"/>
          <w:p w14:paraId="3FAD591B" w14:textId="77777777" w:rsidR="00CD74B6" w:rsidRDefault="00CD74B6"/>
          <w:p w14:paraId="517036FD" w14:textId="77777777" w:rsidR="00CD74B6" w:rsidRDefault="00CD74B6"/>
          <w:p w14:paraId="5DBE8B1A" w14:textId="27B8A592" w:rsidR="00883BEF" w:rsidRDefault="00883BEF"/>
          <w:p w14:paraId="71B49612" w14:textId="37EE2E0B" w:rsidR="00B246A8" w:rsidRDefault="00B246A8"/>
          <w:p w14:paraId="47693F6D" w14:textId="2BB313DD" w:rsidR="00B246A8" w:rsidRDefault="00B246A8"/>
          <w:p w14:paraId="100DC1E8" w14:textId="263FE5F9" w:rsidR="00B246A8" w:rsidRDefault="00B246A8"/>
          <w:p w14:paraId="7C6649FC" w14:textId="77777777" w:rsidR="00B246A8" w:rsidRDefault="00B246A8"/>
          <w:p w14:paraId="480E0BA4" w14:textId="77777777" w:rsidR="00B246A8" w:rsidRDefault="00B246A8"/>
          <w:p w14:paraId="6AB571B0" w14:textId="110E91E5" w:rsidR="00883BEF" w:rsidRDefault="00883BEF"/>
          <w:p w14:paraId="76FFAE11" w14:textId="49C5C500" w:rsidR="004504D6" w:rsidRDefault="004504D6"/>
          <w:p w14:paraId="43237089" w14:textId="77777777" w:rsidR="004504D6" w:rsidRDefault="004504D6"/>
          <w:p w14:paraId="3AD28A75" w14:textId="3A166E77" w:rsidR="00C65C14" w:rsidRDefault="00C65C14"/>
          <w:p w14:paraId="7FE3B963" w14:textId="5C3B1006" w:rsidR="00C65C14" w:rsidRDefault="00C65C14">
            <w:r>
              <w:t>All users</w:t>
            </w:r>
          </w:p>
          <w:p w14:paraId="289FA7FD" w14:textId="77777777" w:rsidR="00C65C14" w:rsidRDefault="00C65C14"/>
          <w:p w14:paraId="5DEA5EB2" w14:textId="77777777" w:rsidR="00C65C14" w:rsidRDefault="00C65C14"/>
          <w:p w14:paraId="3C4E0819" w14:textId="77777777" w:rsidR="00C65C14" w:rsidRDefault="00C65C14"/>
          <w:p w14:paraId="51B20067" w14:textId="77777777" w:rsidR="00C65C14" w:rsidRDefault="00C65C14"/>
          <w:p w14:paraId="37EF23E3" w14:textId="60E28CB8" w:rsidR="00C65C14" w:rsidRDefault="00C65C14"/>
          <w:p w14:paraId="6E3D672D" w14:textId="77777777" w:rsidR="00C65C14" w:rsidRDefault="00C65C14"/>
          <w:p w14:paraId="05255D94" w14:textId="6F331935" w:rsidR="00C65C14" w:rsidRDefault="00C65C14"/>
          <w:p w14:paraId="165AF946" w14:textId="77777777" w:rsidR="004504D6" w:rsidRDefault="004504D6"/>
          <w:p w14:paraId="29E43EA4" w14:textId="701700B7" w:rsidR="00C65C14" w:rsidRDefault="00C65C14"/>
          <w:p w14:paraId="3D8353E2" w14:textId="7235D20D" w:rsidR="00B246A8" w:rsidRDefault="00B246A8"/>
          <w:p w14:paraId="15C82B78" w14:textId="3B38600E" w:rsidR="00B246A8" w:rsidRDefault="00B246A8"/>
          <w:p w14:paraId="7CC9BB2B" w14:textId="621E68C4" w:rsidR="00B246A8" w:rsidRDefault="00B246A8"/>
          <w:p w14:paraId="0ACE9ABD" w14:textId="50F5D07F" w:rsidR="00B246A8" w:rsidRDefault="00B246A8"/>
          <w:p w14:paraId="014C81F1" w14:textId="2311E416" w:rsidR="00B246A8" w:rsidRDefault="00B246A8">
            <w:r>
              <w:lastRenderedPageBreak/>
              <w:t>All Users</w:t>
            </w:r>
          </w:p>
          <w:p w14:paraId="7AC31D01" w14:textId="2A3C9DBC" w:rsidR="00B246A8" w:rsidRDefault="00B246A8"/>
          <w:p w14:paraId="727BFE33" w14:textId="19D3E09E" w:rsidR="00B246A8" w:rsidRDefault="00B246A8"/>
          <w:p w14:paraId="705CCB10" w14:textId="32E71176" w:rsidR="00B246A8" w:rsidRDefault="00B246A8"/>
          <w:p w14:paraId="65959E07" w14:textId="37DC5B4B" w:rsidR="00B246A8" w:rsidRDefault="00B246A8"/>
          <w:p w14:paraId="1BA7238A" w14:textId="760B300F" w:rsidR="00B246A8" w:rsidRDefault="00B246A8"/>
          <w:p w14:paraId="263FA1DE" w14:textId="72318335" w:rsidR="00B246A8" w:rsidRDefault="00B246A8"/>
          <w:p w14:paraId="708385FB" w14:textId="00B7E699" w:rsidR="00B246A8" w:rsidRDefault="00B246A8"/>
          <w:p w14:paraId="2A162B2A" w14:textId="2F82AAD9" w:rsidR="00B246A8" w:rsidRDefault="00B246A8"/>
          <w:p w14:paraId="42E11BD7" w14:textId="77777777" w:rsidR="00B246A8" w:rsidRDefault="00B246A8"/>
          <w:p w14:paraId="2C96704A" w14:textId="77777777" w:rsidR="00C65C14" w:rsidRDefault="00C65C14"/>
          <w:p w14:paraId="54326A50" w14:textId="3443EAE0" w:rsidR="00CD74B6" w:rsidRDefault="00CD74B6">
            <w:r>
              <w:t>All users – risk of injury or death</w:t>
            </w:r>
          </w:p>
        </w:tc>
        <w:tc>
          <w:tcPr>
            <w:tcW w:w="1334" w:type="dxa"/>
          </w:tcPr>
          <w:p w14:paraId="6BB14A1C" w14:textId="08486602" w:rsidR="00B419AF" w:rsidRDefault="00CB2A6C">
            <w:r>
              <w:lastRenderedPageBreak/>
              <w:t>H</w:t>
            </w:r>
          </w:p>
          <w:p w14:paraId="243CC867" w14:textId="77777777" w:rsidR="00B64AE3" w:rsidRDefault="00B64AE3"/>
          <w:p w14:paraId="2E69D2A1" w14:textId="77777777" w:rsidR="00B64AE3" w:rsidRDefault="00B64AE3"/>
          <w:p w14:paraId="32DB46AA" w14:textId="77777777" w:rsidR="00B64AE3" w:rsidRDefault="00B64AE3"/>
          <w:p w14:paraId="3170D0D1" w14:textId="77777777" w:rsidR="00B64AE3" w:rsidRDefault="00B64AE3"/>
          <w:p w14:paraId="541FBB59" w14:textId="77777777" w:rsidR="00B64AE3" w:rsidRDefault="00B64AE3"/>
          <w:p w14:paraId="56FFFD86" w14:textId="77777777" w:rsidR="00B64AE3" w:rsidRDefault="00B64AE3"/>
          <w:p w14:paraId="6B9BDF2E" w14:textId="77777777" w:rsidR="00B64AE3" w:rsidRDefault="00B64AE3"/>
          <w:p w14:paraId="56A8B4CB" w14:textId="77777777" w:rsidR="00B64AE3" w:rsidRDefault="00B64AE3"/>
          <w:p w14:paraId="48DA5805" w14:textId="77777777" w:rsidR="00B64AE3" w:rsidRDefault="00B64AE3"/>
          <w:p w14:paraId="005F20CA" w14:textId="77777777" w:rsidR="00B64AE3" w:rsidRDefault="00B64AE3"/>
          <w:p w14:paraId="3D0A22B4" w14:textId="77777777" w:rsidR="00B64AE3" w:rsidRDefault="00B64AE3"/>
          <w:p w14:paraId="2724CB29" w14:textId="77777777" w:rsidR="00B64AE3" w:rsidRDefault="00B64AE3"/>
          <w:p w14:paraId="1AB14790" w14:textId="77777777" w:rsidR="00B64AE3" w:rsidRDefault="00B64AE3"/>
          <w:p w14:paraId="5D1ADD2C" w14:textId="47FDF8DB" w:rsidR="00B64AE3" w:rsidRDefault="00B64AE3"/>
          <w:p w14:paraId="42188935" w14:textId="0B86BD13" w:rsidR="00B64AE3" w:rsidRDefault="00B64AE3"/>
          <w:p w14:paraId="4B102F4F" w14:textId="77777777" w:rsidR="004504D6" w:rsidRDefault="004504D6"/>
          <w:p w14:paraId="3F2351AB" w14:textId="13F566F7" w:rsidR="00B64AE3" w:rsidRDefault="00B82C4D">
            <w:r>
              <w:t>L</w:t>
            </w:r>
          </w:p>
          <w:p w14:paraId="44866792" w14:textId="77777777" w:rsidR="00B64AE3" w:rsidRDefault="00B64AE3"/>
          <w:p w14:paraId="7FDFF00F" w14:textId="77777777" w:rsidR="00B64AE3" w:rsidRDefault="00B64AE3"/>
          <w:p w14:paraId="00579109" w14:textId="77777777" w:rsidR="00B64AE3" w:rsidRDefault="00B64AE3"/>
          <w:p w14:paraId="2052351F" w14:textId="77777777" w:rsidR="00B64AE3" w:rsidRDefault="00B64AE3"/>
          <w:p w14:paraId="21DF0611" w14:textId="77777777" w:rsidR="00B64AE3" w:rsidRDefault="00B64AE3"/>
          <w:p w14:paraId="16A8060A" w14:textId="77777777" w:rsidR="00B64AE3" w:rsidRDefault="00B64AE3"/>
          <w:p w14:paraId="5DC9C273" w14:textId="52C8FC1D" w:rsidR="00B64AE3" w:rsidRDefault="00B64AE3"/>
          <w:p w14:paraId="037CC293" w14:textId="77777777" w:rsidR="00A4622F" w:rsidRDefault="00A4622F"/>
          <w:p w14:paraId="461AA0CC" w14:textId="77777777" w:rsidR="00B64AE3" w:rsidRDefault="00B64AE3"/>
          <w:p w14:paraId="7F39D6F0" w14:textId="77777777" w:rsidR="00B64AE3" w:rsidRDefault="00B64AE3"/>
          <w:p w14:paraId="5A5186C5" w14:textId="51FE14C2" w:rsidR="00B64AE3" w:rsidRDefault="00B82C4D">
            <w:r>
              <w:t>L</w:t>
            </w:r>
          </w:p>
          <w:p w14:paraId="5AE699C9" w14:textId="77777777" w:rsidR="00B64AE3" w:rsidRDefault="00B64AE3"/>
          <w:p w14:paraId="1EDC6B43" w14:textId="77777777" w:rsidR="00B64AE3" w:rsidRDefault="00B64AE3"/>
          <w:p w14:paraId="1E9CE350" w14:textId="402DE167" w:rsidR="00B64AE3" w:rsidRDefault="00B64AE3"/>
          <w:p w14:paraId="3B2D1000" w14:textId="4ACB92D6" w:rsidR="00C65C14" w:rsidRDefault="00C65C14"/>
          <w:p w14:paraId="7ECCF67A" w14:textId="77777777" w:rsidR="00C65C14" w:rsidRDefault="00C65C14"/>
          <w:p w14:paraId="5B7F56F2" w14:textId="77777777" w:rsidR="00B64AE3" w:rsidRDefault="00B64AE3"/>
          <w:p w14:paraId="62D79386" w14:textId="77777777" w:rsidR="00C65C14" w:rsidRDefault="00C65C14"/>
          <w:p w14:paraId="4B3449F8" w14:textId="5DE16838" w:rsidR="00C65C14" w:rsidRDefault="00C65C14"/>
          <w:p w14:paraId="2B681DC9" w14:textId="544B8202" w:rsidR="00B246A8" w:rsidRDefault="00B246A8"/>
          <w:p w14:paraId="6FC76655" w14:textId="4FADC264" w:rsidR="00B246A8" w:rsidRDefault="00B246A8"/>
          <w:p w14:paraId="58074560" w14:textId="29FD65EB" w:rsidR="00B246A8" w:rsidRDefault="00B246A8"/>
          <w:p w14:paraId="793BAD60" w14:textId="77777777" w:rsidR="00B246A8" w:rsidRDefault="00B246A8"/>
          <w:p w14:paraId="04FCAA4C" w14:textId="7B314227" w:rsidR="00C65C14" w:rsidRDefault="00C65C14"/>
          <w:p w14:paraId="2BC3CAE1" w14:textId="77777777" w:rsidR="00B246A8" w:rsidRDefault="00B246A8"/>
          <w:p w14:paraId="50714EEA" w14:textId="77777777" w:rsidR="00C65C14" w:rsidRDefault="00C65C14"/>
          <w:p w14:paraId="488D9FE3" w14:textId="77777777" w:rsidR="00C65C14" w:rsidRDefault="00C65C14"/>
          <w:p w14:paraId="5797B835" w14:textId="77777777" w:rsidR="00C65C14" w:rsidRDefault="00C65C14"/>
          <w:p w14:paraId="19B620B7" w14:textId="322F31D6" w:rsidR="00CB3CE9" w:rsidRDefault="00CB3CE9">
            <w:r>
              <w:t>M</w:t>
            </w:r>
          </w:p>
          <w:p w14:paraId="73096B28" w14:textId="77777777" w:rsidR="00CB3CE9" w:rsidRDefault="00CB3CE9"/>
          <w:p w14:paraId="5C8A80DB" w14:textId="77777777" w:rsidR="00CB3CE9" w:rsidRDefault="00CB3CE9"/>
          <w:p w14:paraId="2E8F947B" w14:textId="77777777" w:rsidR="00CB3CE9" w:rsidRDefault="00CB3CE9"/>
          <w:p w14:paraId="3650C0B4" w14:textId="77777777" w:rsidR="00CB3CE9" w:rsidRDefault="00CB3CE9"/>
          <w:p w14:paraId="62EC884A" w14:textId="506DA05F" w:rsidR="00CB3CE9" w:rsidRDefault="00CB3CE9"/>
          <w:p w14:paraId="18AE4C28" w14:textId="71AC66BB" w:rsidR="00542811" w:rsidRDefault="00542811"/>
          <w:p w14:paraId="7DEE09B8" w14:textId="77777777" w:rsidR="00542811" w:rsidRDefault="00542811"/>
          <w:p w14:paraId="3EFBC2F5" w14:textId="3B199F03" w:rsidR="00B64AE3" w:rsidRDefault="00B64AE3"/>
          <w:p w14:paraId="60F612D9" w14:textId="77777777" w:rsidR="004504D6" w:rsidRDefault="004504D6"/>
          <w:p w14:paraId="579C38B0" w14:textId="1F379723" w:rsidR="00C65C14" w:rsidRDefault="00C65C14"/>
          <w:p w14:paraId="32ADD7C2" w14:textId="523AF03D" w:rsidR="00C65C14" w:rsidRDefault="00C65C14"/>
          <w:p w14:paraId="3A1F27EE" w14:textId="584BB225" w:rsidR="00C65C14" w:rsidRDefault="00C65C14"/>
          <w:p w14:paraId="6AFE29BA" w14:textId="3393C12D" w:rsidR="00C65C14" w:rsidRDefault="00C65C14"/>
          <w:p w14:paraId="5E8B2B7B" w14:textId="15F7DFA5" w:rsidR="00B2439E" w:rsidRDefault="00C65C14">
            <w:r>
              <w:lastRenderedPageBreak/>
              <w:t>L/M</w:t>
            </w:r>
          </w:p>
          <w:p w14:paraId="29C46AC2" w14:textId="6F405B82" w:rsidR="00B2439E" w:rsidRDefault="00B2439E"/>
          <w:p w14:paraId="13036B90" w14:textId="77777777" w:rsidR="00B2439E" w:rsidRDefault="00B2439E"/>
          <w:p w14:paraId="26632B55" w14:textId="77777777" w:rsidR="0009473E" w:rsidRDefault="0009473E"/>
          <w:p w14:paraId="2CDB41F8" w14:textId="6D24F6A6" w:rsidR="0009473E" w:rsidRDefault="0009473E"/>
          <w:p w14:paraId="3E17245C" w14:textId="18DAA030" w:rsidR="00CD74B6" w:rsidRDefault="00CD74B6"/>
          <w:p w14:paraId="163FFED9" w14:textId="30208128" w:rsidR="00CD74B6" w:rsidRDefault="00CD74B6"/>
          <w:p w14:paraId="6A07A974" w14:textId="42FCC3BF" w:rsidR="00CD74B6" w:rsidRDefault="00CD74B6"/>
          <w:p w14:paraId="75EE52D8" w14:textId="52ED2E37" w:rsidR="00CD74B6" w:rsidRDefault="00CD74B6"/>
          <w:p w14:paraId="7012D6A9" w14:textId="4134E06D" w:rsidR="00CD74B6" w:rsidRDefault="00CD74B6"/>
          <w:p w14:paraId="24928A91" w14:textId="77777777" w:rsidR="00E0521D" w:rsidRDefault="00E0521D"/>
          <w:p w14:paraId="2D255BAD" w14:textId="0CFE3893" w:rsidR="00CD74B6" w:rsidRDefault="00CD74B6">
            <w:r>
              <w:t>H</w:t>
            </w:r>
          </w:p>
        </w:tc>
        <w:tc>
          <w:tcPr>
            <w:tcW w:w="1754" w:type="dxa"/>
          </w:tcPr>
          <w:p w14:paraId="3AADD5A7" w14:textId="4F2919CA" w:rsidR="00B419AF" w:rsidRDefault="00CB2A6C">
            <w:r>
              <w:lastRenderedPageBreak/>
              <w:t xml:space="preserve">Glass is toughened to prevent shattering </w:t>
            </w:r>
            <w:r w:rsidR="00883BEF">
              <w:t xml:space="preserve">- </w:t>
            </w:r>
            <w:r>
              <w:t>to BT specification</w:t>
            </w:r>
          </w:p>
          <w:p w14:paraId="003081F8" w14:textId="77777777" w:rsidR="00B64AE3" w:rsidRDefault="00B64AE3"/>
          <w:p w14:paraId="71562A82" w14:textId="6D66DA54" w:rsidR="00B64AE3" w:rsidRDefault="00B64AE3">
            <w:r>
              <w:t>Ensure that volunteer wears footwear suitable for inspection purposes</w:t>
            </w:r>
            <w:r w:rsidR="00CB2A6C">
              <w:t xml:space="preserve"> </w:t>
            </w:r>
            <w:proofErr w:type="spellStart"/>
            <w:proofErr w:type="gramStart"/>
            <w:r w:rsidR="00CB2A6C">
              <w:t>ie</w:t>
            </w:r>
            <w:proofErr w:type="spellEnd"/>
            <w:proofErr w:type="gramEnd"/>
            <w:r w:rsidR="00CB2A6C">
              <w:t xml:space="preserve"> </w:t>
            </w:r>
            <w:r w:rsidR="00274FBB">
              <w:t xml:space="preserve">no open toe shoes, and if necessary, PPE </w:t>
            </w:r>
            <w:r w:rsidR="00CB2A6C">
              <w:t>gloves etc</w:t>
            </w:r>
          </w:p>
          <w:p w14:paraId="0701D5A6" w14:textId="6C6DF7A0" w:rsidR="00883BEF" w:rsidRDefault="00883BEF"/>
          <w:p w14:paraId="51C1A96A" w14:textId="0FD89E40" w:rsidR="00883BEF" w:rsidRDefault="00883BEF">
            <w:r>
              <w:lastRenderedPageBreak/>
              <w:t>Inspection to be suspended if there is danger/risk to Volunteer</w:t>
            </w:r>
          </w:p>
          <w:p w14:paraId="16C01323" w14:textId="4B60CCF3" w:rsidR="00CB3CE9" w:rsidRDefault="00CB3CE9"/>
          <w:p w14:paraId="5BA36403" w14:textId="4962E752" w:rsidR="00CB3CE9" w:rsidRDefault="00CB3CE9"/>
          <w:p w14:paraId="72510CFA" w14:textId="2A6BCB02" w:rsidR="00A4622F" w:rsidRDefault="00A4622F"/>
          <w:p w14:paraId="02958EA0" w14:textId="77777777" w:rsidR="00883BEF" w:rsidRDefault="00883BEF"/>
          <w:p w14:paraId="19C0ACBF" w14:textId="20F93866" w:rsidR="00CB3CE9" w:rsidRDefault="00CB3CE9">
            <w:r>
              <w:t xml:space="preserve">Undertake </w:t>
            </w:r>
            <w:r w:rsidR="00B82C4D">
              <w:t>regular inspections</w:t>
            </w:r>
            <w:r>
              <w:t xml:space="preserve"> </w:t>
            </w:r>
            <w:r w:rsidR="00AD1D39">
              <w:t>to ensure that hinges are functioning effectively and maintain a ‘slow close’ effect to ensure the risk is minimised.</w:t>
            </w:r>
          </w:p>
          <w:p w14:paraId="620AEBE6" w14:textId="1DA44DEB" w:rsidR="00B64AE3" w:rsidRDefault="00B64AE3"/>
          <w:p w14:paraId="2BCFDF13" w14:textId="60AD94D9" w:rsidR="00C65C14" w:rsidRDefault="00C65C14"/>
          <w:p w14:paraId="7E342477" w14:textId="3167EF0E" w:rsidR="00C65C14" w:rsidRDefault="00C65C14"/>
          <w:p w14:paraId="7B4AAF71" w14:textId="7B398D90" w:rsidR="00C65C14" w:rsidRDefault="00C65C14"/>
          <w:p w14:paraId="69F8D5E8" w14:textId="77777777" w:rsidR="00C65C14" w:rsidRDefault="00C65C14"/>
          <w:p w14:paraId="77869508" w14:textId="25E6AA31" w:rsidR="00B82C4D" w:rsidRPr="00C61587" w:rsidRDefault="00253B3F" w:rsidP="00B82C4D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U</w:t>
            </w:r>
            <w:r w:rsidR="00B82C4D" w:rsidRPr="00C61587">
              <w:rPr>
                <w:rFonts w:eastAsia="Times New Roman" w:cstheme="minorHAnsi"/>
                <w:lang w:eastAsia="en-GB"/>
              </w:rPr>
              <w:t xml:space="preserve">pper shelves only </w:t>
            </w:r>
            <w:r>
              <w:rPr>
                <w:rFonts w:eastAsia="Times New Roman" w:cstheme="minorHAnsi"/>
                <w:lang w:eastAsia="en-GB"/>
              </w:rPr>
              <w:t xml:space="preserve">to be </w:t>
            </w:r>
            <w:r w:rsidR="00B82C4D" w:rsidRPr="00C61587">
              <w:rPr>
                <w:rFonts w:eastAsia="Times New Roman" w:cstheme="minorHAnsi"/>
                <w:lang w:eastAsia="en-GB"/>
              </w:rPr>
              <w:t xml:space="preserve">loaded with lightweight material, </w:t>
            </w:r>
            <w:proofErr w:type="spellStart"/>
            <w:proofErr w:type="gramStart"/>
            <w:r w:rsidR="00B82C4D" w:rsidRPr="00C61587">
              <w:rPr>
                <w:rFonts w:eastAsia="Times New Roman" w:cstheme="minorHAnsi"/>
                <w:lang w:eastAsia="en-GB"/>
              </w:rPr>
              <w:t>ie</w:t>
            </w:r>
            <w:proofErr w:type="spellEnd"/>
            <w:proofErr w:type="gramEnd"/>
            <w:r w:rsidR="00B82C4D" w:rsidRPr="00C61587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="00B82C4D" w:rsidRPr="00C61587">
              <w:rPr>
                <w:rFonts w:eastAsia="Times New Roman" w:cstheme="minorHAnsi"/>
                <w:lang w:eastAsia="en-GB"/>
              </w:rPr>
              <w:t>dvds</w:t>
            </w:r>
            <w:proofErr w:type="spellEnd"/>
            <w:r w:rsidR="00B82C4D" w:rsidRPr="00C61587">
              <w:rPr>
                <w:rFonts w:eastAsia="Times New Roman" w:cstheme="minorHAnsi"/>
                <w:lang w:eastAsia="en-GB"/>
              </w:rPr>
              <w:t xml:space="preserve">. Heavy weights </w:t>
            </w:r>
            <w:r>
              <w:rPr>
                <w:rFonts w:eastAsia="Times New Roman" w:cstheme="minorHAnsi"/>
                <w:lang w:eastAsia="en-GB"/>
              </w:rPr>
              <w:t xml:space="preserve">to be stored </w:t>
            </w:r>
            <w:r w:rsidR="00B82C4D" w:rsidRPr="00C61587">
              <w:rPr>
                <w:rFonts w:eastAsia="Times New Roman" w:cstheme="minorHAnsi"/>
                <w:lang w:eastAsia="en-GB"/>
              </w:rPr>
              <w:t xml:space="preserve">on lower shelves. Surplus books stored elsewhere to keep </w:t>
            </w:r>
            <w:r w:rsidR="00B82C4D" w:rsidRPr="00C61587">
              <w:rPr>
                <w:rFonts w:eastAsia="Times New Roman" w:cstheme="minorHAnsi"/>
                <w:lang w:eastAsia="en-GB"/>
              </w:rPr>
              <w:lastRenderedPageBreak/>
              <w:t>weight on shelves under control.</w:t>
            </w:r>
          </w:p>
          <w:p w14:paraId="0AB0A1D4" w14:textId="77777777" w:rsidR="00B419AF" w:rsidRDefault="00B419AF" w:rsidP="00B64AE3"/>
          <w:p w14:paraId="0CA51588" w14:textId="1818A540" w:rsidR="0009473E" w:rsidRDefault="0009473E" w:rsidP="00B64AE3"/>
          <w:p w14:paraId="048856B4" w14:textId="0177473F" w:rsidR="00C65C14" w:rsidRDefault="00C65C14" w:rsidP="00B64AE3"/>
          <w:p w14:paraId="57F4E9AB" w14:textId="69B51E49" w:rsidR="00B246A8" w:rsidRDefault="00B246A8" w:rsidP="00B64AE3"/>
          <w:p w14:paraId="6457C1AA" w14:textId="15AD8D39" w:rsidR="00B246A8" w:rsidRDefault="00B246A8" w:rsidP="00B64AE3"/>
          <w:p w14:paraId="2882A40C" w14:textId="114AE532" w:rsidR="00B246A8" w:rsidRDefault="00B246A8" w:rsidP="00B64AE3"/>
          <w:p w14:paraId="01475F46" w14:textId="77777777" w:rsidR="00B246A8" w:rsidRDefault="00B246A8" w:rsidP="00B64AE3"/>
          <w:p w14:paraId="3DAEAC8D" w14:textId="711E7F4D" w:rsidR="00C65C14" w:rsidRDefault="00C65C14" w:rsidP="00B64AE3"/>
          <w:p w14:paraId="3A06A442" w14:textId="2BD85869" w:rsidR="00C65C14" w:rsidRDefault="00C65C14" w:rsidP="00B64AE3"/>
          <w:p w14:paraId="58E4A9CA" w14:textId="16013DC3" w:rsidR="0009473E" w:rsidRDefault="00B2439E" w:rsidP="00B64AE3">
            <w:r>
              <w:t>The box stands on a grass verge and is clearly evident with no visibility issues for passing traffic; the box is lit electrically at night to increase visibility.</w:t>
            </w:r>
          </w:p>
          <w:p w14:paraId="5591E828" w14:textId="59843619" w:rsidR="00B2439E" w:rsidRDefault="00B2439E" w:rsidP="00B64AE3"/>
          <w:p w14:paraId="00348E8E" w14:textId="77777777" w:rsidR="00883BEF" w:rsidRDefault="00883BEF" w:rsidP="00B64AE3"/>
          <w:p w14:paraId="68643443" w14:textId="77777777" w:rsidR="00883BEF" w:rsidRDefault="00883BEF" w:rsidP="00B64AE3"/>
          <w:p w14:paraId="17FF3F59" w14:textId="77777777" w:rsidR="00883BEF" w:rsidRDefault="00883BEF" w:rsidP="00B64AE3"/>
          <w:p w14:paraId="1C13452A" w14:textId="77777777" w:rsidR="00883BEF" w:rsidRDefault="00883BEF" w:rsidP="00B64AE3"/>
          <w:p w14:paraId="064AC924" w14:textId="77777777" w:rsidR="00883BEF" w:rsidRDefault="00883BEF" w:rsidP="00B64AE3"/>
          <w:p w14:paraId="3DD1E8B9" w14:textId="77777777" w:rsidR="00883BEF" w:rsidRDefault="00883BEF" w:rsidP="00B64AE3"/>
          <w:p w14:paraId="36CAE29B" w14:textId="090934A2" w:rsidR="0009473E" w:rsidRDefault="0009473E" w:rsidP="00B64AE3">
            <w:r>
              <w:lastRenderedPageBreak/>
              <w:t>Donations are left at own risk; built-up neighbourhood should prevent likelihood of theft</w:t>
            </w:r>
            <w:r w:rsidR="00883BEF">
              <w:t>/vandalism</w:t>
            </w:r>
            <w:r w:rsidR="00E0521D">
              <w:t>.</w:t>
            </w:r>
          </w:p>
          <w:p w14:paraId="0CA01E15" w14:textId="0E51B852" w:rsidR="00F00914" w:rsidRDefault="00F00914" w:rsidP="00B64AE3">
            <w:r>
              <w:t>If structural damage evident, phone box to be closed for use until repairs can be made</w:t>
            </w:r>
          </w:p>
          <w:p w14:paraId="287C5DA1" w14:textId="31127C1B" w:rsidR="00F00914" w:rsidRDefault="00F00914" w:rsidP="00B64AE3"/>
          <w:p w14:paraId="2D2FD686" w14:textId="24DAB5C4" w:rsidR="00883BEF" w:rsidRDefault="00883BEF" w:rsidP="00B64AE3"/>
          <w:p w14:paraId="757BF8EA" w14:textId="77777777" w:rsidR="00E0521D" w:rsidRDefault="00E0521D" w:rsidP="00B64AE3"/>
          <w:p w14:paraId="0D3AC2CF" w14:textId="3090A989" w:rsidR="00CD74B6" w:rsidRDefault="00F00914" w:rsidP="00B64AE3">
            <w:r w:rsidRPr="001372F8">
              <w:rPr>
                <w:shd w:val="clear" w:color="auto" w:fill="C00000"/>
              </w:rPr>
              <w:t xml:space="preserve">ANY DAMAGE TO AED, AED HOUSING/FIXINGS/SUPPORT TO BE REPORTED TO CLERK </w:t>
            </w:r>
            <w:r w:rsidR="00E0521D" w:rsidRPr="001372F8">
              <w:rPr>
                <w:shd w:val="clear" w:color="auto" w:fill="C00000"/>
              </w:rPr>
              <w:t xml:space="preserve">asap </w:t>
            </w:r>
            <w:r w:rsidRPr="001372F8">
              <w:rPr>
                <w:shd w:val="clear" w:color="auto" w:fill="C00000"/>
              </w:rPr>
              <w:t>IF IN BETWEEN DESGNATED INSPECTION PROGRAMME FOR DEFIBRILLATOR</w:t>
            </w:r>
          </w:p>
        </w:tc>
        <w:tc>
          <w:tcPr>
            <w:tcW w:w="6159" w:type="dxa"/>
          </w:tcPr>
          <w:p w14:paraId="1093D45F" w14:textId="1274CCEF" w:rsidR="009E1873" w:rsidRPr="009E1873" w:rsidRDefault="00CB2A6C" w:rsidP="009E187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Library to be closed if glass is broken and damage</w:t>
            </w:r>
            <w:r w:rsidR="00274FB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reported to Clerk to arrange repair and/or boarding up</w:t>
            </w:r>
          </w:p>
          <w:p w14:paraId="7E41E89F" w14:textId="77777777" w:rsidR="009E1873" w:rsidRDefault="009E1873"/>
          <w:p w14:paraId="0AE7CBC5" w14:textId="77777777" w:rsidR="00B64AE3" w:rsidRDefault="00B64AE3" w:rsidP="00B64AE3">
            <w:pPr>
              <w:pStyle w:val="Default"/>
            </w:pPr>
          </w:p>
          <w:p w14:paraId="4F75546B" w14:textId="77777777" w:rsidR="00B64AE3" w:rsidRDefault="00B64AE3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F5FE5" w14:textId="77777777" w:rsidR="00B64AE3" w:rsidRDefault="00B64AE3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B38B7" w14:textId="77777777" w:rsidR="00B64AE3" w:rsidRDefault="00B64AE3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81ADD" w14:textId="77777777" w:rsidR="00B64AE3" w:rsidRDefault="00B64AE3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15D8C" w14:textId="77777777" w:rsidR="00B64AE3" w:rsidRDefault="00B64AE3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D1326" w14:textId="77777777" w:rsidR="00B64AE3" w:rsidRDefault="00B64AE3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EEB36" w14:textId="77777777" w:rsidR="00B64AE3" w:rsidRDefault="00B64AE3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B0EF7" w14:textId="77777777" w:rsidR="00B64AE3" w:rsidRDefault="00B64AE3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B9E62" w14:textId="77777777" w:rsidR="00B64AE3" w:rsidRDefault="00B64AE3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4B1C8" w14:textId="77777777" w:rsidR="00B64AE3" w:rsidRDefault="00B64AE3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0E3D9" w14:textId="77777777" w:rsidR="00B64AE3" w:rsidRDefault="00B64AE3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778837" w14:textId="77777777" w:rsidR="00B64AE3" w:rsidRDefault="00B64AE3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5D286" w14:textId="77777777" w:rsidR="00B64AE3" w:rsidRDefault="00B64AE3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551FB" w14:textId="2E66220F" w:rsidR="00B64AE3" w:rsidRDefault="00B64AE3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357204" w14:textId="0A330438" w:rsidR="00C65C14" w:rsidRDefault="00C65C14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59123" w14:textId="3C0DDFC8" w:rsidR="00C65C14" w:rsidRDefault="00C65C14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EBCFE" w14:textId="6441334D" w:rsidR="00C65C14" w:rsidRDefault="00C65C14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A1021" w14:textId="7E297ED4" w:rsidR="00A4622F" w:rsidRDefault="00A4622F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377BD" w14:textId="77777777" w:rsidR="00A4622F" w:rsidRDefault="00A4622F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8AE6B" w14:textId="0AB80CA6" w:rsidR="00C65C14" w:rsidRDefault="00C65C14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CA049C" w14:textId="4E1FB960" w:rsidR="00C65C14" w:rsidRDefault="00C65C14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A9AF9" w14:textId="7AC81600" w:rsidR="00C65C14" w:rsidRDefault="00C65C14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0EC24" w14:textId="337F931A" w:rsidR="00C65C14" w:rsidRDefault="00C65C14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Regular review of stock levels to prevent overloading/</w:t>
            </w:r>
            <w:r w:rsidR="00274FBB">
              <w:rPr>
                <w:rFonts w:asciiTheme="minorHAnsi" w:hAnsiTheme="minorHAnsi" w:cstheme="minorHAnsi"/>
                <w:sz w:val="22"/>
                <w:szCs w:val="22"/>
              </w:rPr>
              <w:t xml:space="preserve"> excess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tocking</w:t>
            </w:r>
          </w:p>
          <w:p w14:paraId="403B1A72" w14:textId="77777777" w:rsidR="00274FBB" w:rsidRDefault="00274FBB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2E0D6" w14:textId="58969C47" w:rsidR="00B64AE3" w:rsidRDefault="00B64AE3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Volunteer to notify Clerk asap if there is any damage to </w:t>
            </w:r>
            <w:r w:rsidR="00274FBB">
              <w:rPr>
                <w:rFonts w:asciiTheme="minorHAnsi" w:hAnsiTheme="minorHAnsi" w:cstheme="minorHAnsi"/>
                <w:sz w:val="22"/>
                <w:szCs w:val="22"/>
              </w:rPr>
              <w:t>the 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indication of vandalism</w:t>
            </w:r>
          </w:p>
          <w:p w14:paraId="22C066EE" w14:textId="77777777" w:rsidR="00253B3F" w:rsidRDefault="00253B3F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7BC94E" w14:textId="28A643DD" w:rsidR="0024070C" w:rsidRPr="004504D6" w:rsidRDefault="00253B3F" w:rsidP="00274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4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Shelving to be fixed </w:t>
            </w:r>
            <w:r w:rsidR="00274FBB">
              <w:rPr>
                <w:rFonts w:asciiTheme="minorHAnsi" w:hAnsiTheme="minorHAnsi" w:cstheme="minorHAnsi"/>
                <w:sz w:val="22"/>
                <w:szCs w:val="22"/>
              </w:rPr>
              <w:t xml:space="preserve">where possible given the </w:t>
            </w:r>
            <w:r w:rsidR="00E0521D">
              <w:rPr>
                <w:rFonts w:asciiTheme="minorHAnsi" w:hAnsiTheme="minorHAnsi" w:cstheme="minorHAnsi"/>
                <w:sz w:val="22"/>
                <w:szCs w:val="22"/>
              </w:rPr>
              <w:t xml:space="preserve">physical </w:t>
            </w:r>
            <w:r w:rsidR="00274FBB">
              <w:rPr>
                <w:rFonts w:asciiTheme="minorHAnsi" w:hAnsiTheme="minorHAnsi" w:cstheme="minorHAnsi"/>
                <w:sz w:val="22"/>
                <w:szCs w:val="22"/>
              </w:rPr>
              <w:t>environment of the BT Box: maintenance checks to include assessing:</w:t>
            </w:r>
            <w:r w:rsidR="000070E8" w:rsidRPr="00274F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070C" w:rsidRPr="00E0521D">
              <w:rPr>
                <w:rFonts w:ascii="Calibri" w:hAnsi="Calibri" w:cs="Calibri"/>
                <w:b/>
                <w:bCs/>
                <w:color w:val="454545"/>
                <w:sz w:val="22"/>
                <w:szCs w:val="22"/>
              </w:rPr>
              <w:t>Are the fixing bolts strong enough so that someone can climb on, or hang from</w:t>
            </w:r>
            <w:r w:rsidR="00274FBB" w:rsidRPr="00E0521D">
              <w:rPr>
                <w:rFonts w:ascii="Calibri" w:hAnsi="Calibri" w:cs="Calibri"/>
                <w:b/>
                <w:bCs/>
                <w:color w:val="454545"/>
                <w:sz w:val="22"/>
                <w:szCs w:val="22"/>
              </w:rPr>
              <w:t xml:space="preserve"> them</w:t>
            </w:r>
            <w:r w:rsidR="00E0521D" w:rsidRPr="00E0521D">
              <w:rPr>
                <w:rFonts w:ascii="Calibri" w:hAnsi="Calibri" w:cs="Calibri"/>
                <w:b/>
                <w:bCs/>
                <w:color w:val="454545"/>
                <w:sz w:val="22"/>
                <w:szCs w:val="22"/>
              </w:rPr>
              <w:t xml:space="preserve"> without risk?</w:t>
            </w:r>
            <w:r w:rsidR="0024070C" w:rsidRPr="00274FBB">
              <w:rPr>
                <w:rFonts w:ascii="Calibri" w:hAnsi="Calibri" w:cs="Calibri"/>
                <w:color w:val="454545"/>
                <w:sz w:val="22"/>
                <w:szCs w:val="22"/>
              </w:rPr>
              <w:t xml:space="preserve"> </w:t>
            </w:r>
            <w:r w:rsidR="00E0521D">
              <w:rPr>
                <w:rFonts w:ascii="Calibri" w:hAnsi="Calibri" w:cs="Calibri"/>
                <w:color w:val="454545"/>
                <w:sz w:val="22"/>
                <w:szCs w:val="22"/>
              </w:rPr>
              <w:t>S</w:t>
            </w:r>
            <w:r w:rsidR="000070E8" w:rsidRPr="00274FBB">
              <w:rPr>
                <w:rFonts w:ascii="Calibri" w:hAnsi="Calibri" w:cs="Calibri"/>
                <w:color w:val="454545"/>
                <w:sz w:val="22"/>
                <w:szCs w:val="22"/>
              </w:rPr>
              <w:t xml:space="preserve">helving </w:t>
            </w:r>
            <w:r w:rsidR="00E0521D">
              <w:rPr>
                <w:rFonts w:ascii="Calibri" w:hAnsi="Calibri" w:cs="Calibri"/>
                <w:color w:val="454545"/>
                <w:sz w:val="22"/>
                <w:szCs w:val="22"/>
              </w:rPr>
              <w:t xml:space="preserve">to be </w:t>
            </w:r>
            <w:r w:rsidR="000070E8" w:rsidRPr="00274FBB">
              <w:rPr>
                <w:rFonts w:ascii="Calibri" w:hAnsi="Calibri" w:cs="Calibri"/>
                <w:color w:val="454545"/>
                <w:sz w:val="22"/>
                <w:szCs w:val="22"/>
              </w:rPr>
              <w:t>no higher than 1.3m from the ground</w:t>
            </w:r>
            <w:r w:rsidR="00E0521D">
              <w:rPr>
                <w:rFonts w:ascii="Calibri" w:hAnsi="Calibri" w:cs="Calibri"/>
                <w:color w:val="454545"/>
                <w:sz w:val="22"/>
                <w:szCs w:val="22"/>
              </w:rPr>
              <w:t xml:space="preserve"> in order to facilitate disabled access. </w:t>
            </w:r>
            <w:r w:rsidR="004504D6" w:rsidRPr="00274FBB">
              <w:rPr>
                <w:rFonts w:ascii="Calibri" w:hAnsi="Calibri" w:cs="Calibri"/>
                <w:color w:val="454545"/>
                <w:sz w:val="22"/>
                <w:szCs w:val="22"/>
              </w:rPr>
              <w:t xml:space="preserve"> </w:t>
            </w:r>
            <w:r w:rsidR="00E0521D">
              <w:rPr>
                <w:rFonts w:ascii="Calibri" w:hAnsi="Calibri" w:cs="Calibri"/>
                <w:color w:val="454545"/>
                <w:sz w:val="22"/>
                <w:szCs w:val="22"/>
              </w:rPr>
              <w:t>Ensure notice is displayed with number to call for assistance for those wishing to access the facilities but unable to do so.</w:t>
            </w:r>
          </w:p>
          <w:p w14:paraId="6976F267" w14:textId="77777777" w:rsidR="0024070C" w:rsidRDefault="0024070C" w:rsidP="00274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56625" w14:textId="41A101F3" w:rsidR="00B2439E" w:rsidRDefault="00B2439E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49A5F" w14:textId="77777777" w:rsidR="004504D6" w:rsidRDefault="004504D6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E53FA" w14:textId="77777777" w:rsidR="00B2439E" w:rsidRDefault="00B2439E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monthly check includes inspection for external damage and functionality of the lighting</w:t>
            </w:r>
          </w:p>
          <w:p w14:paraId="7E5B51A3" w14:textId="77777777" w:rsidR="00CD74B6" w:rsidRDefault="00CD74B6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15F2A5" w14:textId="77777777" w:rsidR="00CD74B6" w:rsidRDefault="00CD74B6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B65F7" w14:textId="77777777" w:rsidR="00CD74B6" w:rsidRDefault="00CD74B6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03334" w14:textId="538B18D7" w:rsidR="00CD74B6" w:rsidRPr="00B64AE3" w:rsidRDefault="00CD74B6" w:rsidP="00B64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Inspections revealing any issues to be reported to the Clerk asap</w:t>
            </w:r>
          </w:p>
        </w:tc>
      </w:tr>
    </w:tbl>
    <w:p w14:paraId="602E9C38" w14:textId="77777777" w:rsidR="007A416C" w:rsidRDefault="007A416C" w:rsidP="00EC64C5">
      <w:pPr>
        <w:jc w:val="center"/>
        <w:rPr>
          <w:b/>
          <w:bCs/>
          <w:sz w:val="28"/>
          <w:szCs w:val="28"/>
        </w:rPr>
      </w:pPr>
    </w:p>
    <w:p w14:paraId="65ECB470" w14:textId="5B3E0A16" w:rsidR="00936D04" w:rsidRDefault="00936D04" w:rsidP="00EC64C5">
      <w:pPr>
        <w:jc w:val="center"/>
        <w:rPr>
          <w:b/>
          <w:bCs/>
          <w:sz w:val="28"/>
          <w:szCs w:val="28"/>
        </w:rPr>
      </w:pPr>
    </w:p>
    <w:p w14:paraId="7615E679" w14:textId="77777777" w:rsidR="004504D6" w:rsidRDefault="004504D6" w:rsidP="00EC64C5">
      <w:pPr>
        <w:jc w:val="center"/>
        <w:rPr>
          <w:b/>
          <w:bCs/>
          <w:sz w:val="28"/>
          <w:szCs w:val="28"/>
        </w:rPr>
      </w:pPr>
    </w:p>
    <w:p w14:paraId="7190F97A" w14:textId="77777777" w:rsidR="00936D04" w:rsidRDefault="00936D04" w:rsidP="00EC64C5">
      <w:pPr>
        <w:jc w:val="center"/>
        <w:rPr>
          <w:b/>
          <w:bCs/>
          <w:sz w:val="28"/>
          <w:szCs w:val="28"/>
        </w:rPr>
      </w:pPr>
    </w:p>
    <w:p w14:paraId="10475880" w14:textId="77777777" w:rsidR="00936D04" w:rsidRDefault="00936D04" w:rsidP="00EC64C5">
      <w:pPr>
        <w:jc w:val="center"/>
        <w:rPr>
          <w:b/>
          <w:bCs/>
          <w:sz w:val="28"/>
          <w:szCs w:val="28"/>
        </w:rPr>
      </w:pPr>
    </w:p>
    <w:p w14:paraId="737D26C8" w14:textId="61BFA5C5" w:rsidR="00EC64C5" w:rsidRDefault="00EC64C5" w:rsidP="00EC64C5">
      <w:pPr>
        <w:jc w:val="center"/>
        <w:rPr>
          <w:b/>
          <w:bCs/>
          <w:sz w:val="28"/>
          <w:szCs w:val="28"/>
        </w:rPr>
      </w:pPr>
      <w:r w:rsidRPr="00EC64C5">
        <w:rPr>
          <w:b/>
          <w:bCs/>
          <w:sz w:val="28"/>
          <w:szCs w:val="28"/>
        </w:rPr>
        <w:t>Volunteers’ Guidelines</w:t>
      </w:r>
    </w:p>
    <w:p w14:paraId="3170E762" w14:textId="3F671A30" w:rsidR="00EC64C5" w:rsidRDefault="00EC64C5" w:rsidP="00EC64C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Tud</w:t>
      </w:r>
      <w:proofErr w:type="spellEnd"/>
      <w:r>
        <w:rPr>
          <w:b/>
          <w:bCs/>
          <w:sz w:val="28"/>
          <w:szCs w:val="28"/>
        </w:rPr>
        <w:t xml:space="preserve"> Buds </w:t>
      </w:r>
      <w:r w:rsidR="002E64C8">
        <w:rPr>
          <w:b/>
          <w:bCs/>
          <w:sz w:val="28"/>
          <w:szCs w:val="28"/>
        </w:rPr>
        <w:t>acting as an umbrella group</w:t>
      </w:r>
      <w:r w:rsidR="00654C89">
        <w:rPr>
          <w:b/>
          <w:bCs/>
          <w:sz w:val="28"/>
          <w:szCs w:val="28"/>
        </w:rPr>
        <w:t xml:space="preserve"> of community volunteers</w:t>
      </w:r>
      <w:r w:rsidR="002E64C8">
        <w:rPr>
          <w:b/>
          <w:bCs/>
          <w:sz w:val="28"/>
          <w:szCs w:val="28"/>
        </w:rPr>
        <w:t xml:space="preserve"> under the auspice of the North </w:t>
      </w:r>
      <w:proofErr w:type="spellStart"/>
      <w:r w:rsidR="002E64C8">
        <w:rPr>
          <w:b/>
          <w:bCs/>
          <w:sz w:val="28"/>
          <w:szCs w:val="28"/>
        </w:rPr>
        <w:t>Tuddenham</w:t>
      </w:r>
      <w:proofErr w:type="spellEnd"/>
      <w:r w:rsidR="002E64C8">
        <w:rPr>
          <w:b/>
          <w:bCs/>
          <w:sz w:val="28"/>
          <w:szCs w:val="28"/>
        </w:rPr>
        <w:t xml:space="preserve"> Parish Council</w:t>
      </w:r>
      <w:r w:rsidR="004C46B7">
        <w:rPr>
          <w:b/>
          <w:bCs/>
          <w:sz w:val="28"/>
          <w:szCs w:val="28"/>
        </w:rPr>
        <w:t xml:space="preserve">; one of the functions is </w:t>
      </w:r>
      <w:r w:rsidR="002E64C8">
        <w:rPr>
          <w:b/>
          <w:bCs/>
          <w:sz w:val="28"/>
          <w:szCs w:val="28"/>
        </w:rPr>
        <w:t>perform</w:t>
      </w:r>
      <w:r w:rsidR="004C46B7">
        <w:rPr>
          <w:b/>
          <w:bCs/>
          <w:sz w:val="28"/>
          <w:szCs w:val="28"/>
        </w:rPr>
        <w:t>ing</w:t>
      </w:r>
      <w:r w:rsidR="002E64C8">
        <w:rPr>
          <w:b/>
          <w:bCs/>
          <w:sz w:val="28"/>
          <w:szCs w:val="28"/>
        </w:rPr>
        <w:t xml:space="preserve"> monthly checks on the </w:t>
      </w:r>
      <w:r w:rsidR="00CD74B6">
        <w:rPr>
          <w:b/>
          <w:bCs/>
          <w:sz w:val="28"/>
          <w:szCs w:val="28"/>
        </w:rPr>
        <w:t>former BT call box, now acting as a community library and supporting the housing for the AED</w:t>
      </w:r>
      <w:r w:rsidR="002E64C8">
        <w:rPr>
          <w:b/>
          <w:bCs/>
          <w:sz w:val="28"/>
          <w:szCs w:val="28"/>
        </w:rPr>
        <w:t xml:space="preserve"> in North </w:t>
      </w:r>
      <w:proofErr w:type="spellStart"/>
      <w:r w:rsidR="002E64C8">
        <w:rPr>
          <w:b/>
          <w:bCs/>
          <w:sz w:val="28"/>
          <w:szCs w:val="28"/>
        </w:rPr>
        <w:t>Tuddenham</w:t>
      </w:r>
      <w:proofErr w:type="spellEnd"/>
      <w:r w:rsidR="002E64C8">
        <w:rPr>
          <w:b/>
          <w:bCs/>
          <w:sz w:val="28"/>
          <w:szCs w:val="28"/>
        </w:rPr>
        <w:t xml:space="preserve"> </w:t>
      </w:r>
      <w:r w:rsidR="00CD74B6">
        <w:rPr>
          <w:b/>
          <w:bCs/>
          <w:sz w:val="28"/>
          <w:szCs w:val="28"/>
        </w:rPr>
        <w:t>(Please see separate Risk Assessment for AED maintenance)</w:t>
      </w:r>
    </w:p>
    <w:p w14:paraId="7C41ED52" w14:textId="3E983F78" w:rsidR="00EC64C5" w:rsidRDefault="00EC64C5" w:rsidP="00EC64C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aim of the </w:t>
      </w:r>
      <w:r w:rsidR="002E64C8">
        <w:rPr>
          <w:b/>
          <w:bCs/>
          <w:sz w:val="28"/>
          <w:szCs w:val="28"/>
        </w:rPr>
        <w:t xml:space="preserve">inspections is to ensure </w:t>
      </w:r>
      <w:r w:rsidR="00CD74B6">
        <w:rPr>
          <w:b/>
          <w:bCs/>
          <w:sz w:val="28"/>
          <w:szCs w:val="28"/>
        </w:rPr>
        <w:t>safety is maintained for all users and that</w:t>
      </w:r>
      <w:r w:rsidR="002E64C8">
        <w:rPr>
          <w:b/>
          <w:bCs/>
          <w:sz w:val="28"/>
          <w:szCs w:val="28"/>
        </w:rPr>
        <w:t xml:space="preserve"> checks </w:t>
      </w:r>
      <w:r w:rsidR="00CD74B6">
        <w:rPr>
          <w:b/>
          <w:bCs/>
          <w:sz w:val="28"/>
          <w:szCs w:val="28"/>
        </w:rPr>
        <w:t>are recorded via completion of a specific</w:t>
      </w:r>
      <w:r w:rsidR="002E64C8">
        <w:rPr>
          <w:b/>
          <w:bCs/>
          <w:sz w:val="28"/>
          <w:szCs w:val="28"/>
        </w:rPr>
        <w:t xml:space="preserve"> check sheet</w:t>
      </w:r>
      <w:r w:rsidR="004C46B7">
        <w:rPr>
          <w:b/>
          <w:bCs/>
          <w:sz w:val="28"/>
          <w:szCs w:val="28"/>
        </w:rPr>
        <w:t xml:space="preserve">.  </w:t>
      </w:r>
    </w:p>
    <w:p w14:paraId="0D405F78" w14:textId="6DD8DD42" w:rsidR="00EC64C5" w:rsidRDefault="004C46B7" w:rsidP="00EC64C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sheets</w:t>
      </w:r>
      <w:r w:rsidR="002E64C8">
        <w:rPr>
          <w:b/>
          <w:bCs/>
          <w:sz w:val="28"/>
          <w:szCs w:val="28"/>
        </w:rPr>
        <w:t xml:space="preserve"> to be </w:t>
      </w:r>
      <w:r>
        <w:rPr>
          <w:b/>
          <w:bCs/>
          <w:sz w:val="28"/>
          <w:szCs w:val="28"/>
        </w:rPr>
        <w:t>completed</w:t>
      </w:r>
      <w:r w:rsidR="002E64C8">
        <w:rPr>
          <w:b/>
          <w:bCs/>
          <w:sz w:val="28"/>
          <w:szCs w:val="28"/>
        </w:rPr>
        <w:t xml:space="preserve"> and retained by North </w:t>
      </w:r>
      <w:proofErr w:type="spellStart"/>
      <w:r w:rsidR="002E64C8">
        <w:rPr>
          <w:b/>
          <w:bCs/>
          <w:sz w:val="28"/>
          <w:szCs w:val="28"/>
        </w:rPr>
        <w:t>Tudd</w:t>
      </w:r>
      <w:r>
        <w:rPr>
          <w:b/>
          <w:bCs/>
          <w:sz w:val="28"/>
          <w:szCs w:val="28"/>
        </w:rPr>
        <w:t>en</w:t>
      </w:r>
      <w:r w:rsidR="002E64C8">
        <w:rPr>
          <w:b/>
          <w:bCs/>
          <w:sz w:val="28"/>
          <w:szCs w:val="28"/>
        </w:rPr>
        <w:t>ham</w:t>
      </w:r>
      <w:proofErr w:type="spellEnd"/>
      <w:r w:rsidR="002E64C8">
        <w:rPr>
          <w:b/>
          <w:bCs/>
          <w:sz w:val="28"/>
          <w:szCs w:val="28"/>
        </w:rPr>
        <w:t xml:space="preserve"> Parish Council each month</w:t>
      </w:r>
    </w:p>
    <w:p w14:paraId="0629B666" w14:textId="2375D263" w:rsidR="00EC64C5" w:rsidRDefault="00EC64C5" w:rsidP="00EC64C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Volunteers of the group are thanked in advance for their </w:t>
      </w:r>
      <w:r w:rsidR="00391DD0">
        <w:rPr>
          <w:b/>
          <w:bCs/>
          <w:sz w:val="28"/>
          <w:szCs w:val="28"/>
        </w:rPr>
        <w:t>efforts</w:t>
      </w:r>
    </w:p>
    <w:p w14:paraId="7A14E51F" w14:textId="044CE6D5" w:rsidR="00EB03B6" w:rsidRDefault="00EB03B6" w:rsidP="00EC64C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a volunteer requires PPE supplies, </w:t>
      </w:r>
      <w:r w:rsidR="002E64C8">
        <w:rPr>
          <w:b/>
          <w:bCs/>
          <w:sz w:val="28"/>
          <w:szCs w:val="28"/>
        </w:rPr>
        <w:t xml:space="preserve">please let the Clerk know and these can be supplied; in the absence of </w:t>
      </w:r>
      <w:r>
        <w:rPr>
          <w:b/>
          <w:bCs/>
          <w:sz w:val="28"/>
          <w:szCs w:val="28"/>
        </w:rPr>
        <w:t xml:space="preserve">such </w:t>
      </w:r>
      <w:r w:rsidR="002E64C8"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request it will be assumed that the volunteer will supply their own for use</w:t>
      </w:r>
    </w:p>
    <w:p w14:paraId="7A3C07D9" w14:textId="77777777" w:rsidR="00CC2F2C" w:rsidRDefault="00EB03B6" w:rsidP="00EC64C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Volunteers using their own vehicle whilst undertaking tasks for “</w:t>
      </w:r>
      <w:proofErr w:type="spellStart"/>
      <w:r>
        <w:rPr>
          <w:b/>
          <w:bCs/>
          <w:sz w:val="28"/>
          <w:szCs w:val="28"/>
        </w:rPr>
        <w:t>Tud</w:t>
      </w:r>
      <w:proofErr w:type="spellEnd"/>
      <w:r>
        <w:rPr>
          <w:b/>
          <w:bCs/>
          <w:sz w:val="28"/>
          <w:szCs w:val="28"/>
        </w:rPr>
        <w:t xml:space="preserve"> Buds” should advise their Car Insurance provider that they are undertaking voluntary work to ensure you are fully covered at all times; there is generally </w:t>
      </w:r>
    </w:p>
    <w:p w14:paraId="0E3A2F0B" w14:textId="19F21E29" w:rsidR="00EB03B6" w:rsidRDefault="00EB03B6" w:rsidP="001A6170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increase in premium for such notifications.  It remains the responsibility of the volunteer to undertake this provision</w:t>
      </w:r>
    </w:p>
    <w:p w14:paraId="74134807" w14:textId="04D4F6F5" w:rsidR="00EC64C5" w:rsidRDefault="00EC64C5" w:rsidP="00EC64C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It is the responsibility of the volunteer to read th</w:t>
      </w:r>
      <w:r w:rsidR="002E64C8">
        <w:rPr>
          <w:b/>
          <w:bCs/>
          <w:sz w:val="28"/>
          <w:szCs w:val="28"/>
        </w:rPr>
        <w:t>is</w:t>
      </w:r>
      <w:r>
        <w:rPr>
          <w:b/>
          <w:bCs/>
          <w:sz w:val="28"/>
          <w:szCs w:val="28"/>
        </w:rPr>
        <w:t xml:space="preserve"> Risk Assessment specific to this </w:t>
      </w:r>
      <w:r w:rsidR="00391DD0">
        <w:rPr>
          <w:b/>
          <w:bCs/>
          <w:sz w:val="28"/>
          <w:szCs w:val="28"/>
        </w:rPr>
        <w:t>task</w:t>
      </w:r>
      <w:r>
        <w:rPr>
          <w:b/>
          <w:bCs/>
          <w:sz w:val="28"/>
          <w:szCs w:val="28"/>
        </w:rPr>
        <w:t xml:space="preserve"> and only carry out the task if they are 100% com</w:t>
      </w:r>
      <w:r w:rsidR="00391DD0">
        <w:rPr>
          <w:b/>
          <w:bCs/>
          <w:sz w:val="28"/>
          <w:szCs w:val="28"/>
        </w:rPr>
        <w:t>fortable</w:t>
      </w:r>
      <w:r>
        <w:rPr>
          <w:b/>
          <w:bCs/>
          <w:sz w:val="28"/>
          <w:szCs w:val="28"/>
        </w:rPr>
        <w:t xml:space="preserve"> with the situation based on th</w:t>
      </w:r>
      <w:r w:rsidR="00CD6C7F">
        <w:rPr>
          <w:b/>
          <w:bCs/>
          <w:sz w:val="28"/>
          <w:szCs w:val="28"/>
        </w:rPr>
        <w:t xml:space="preserve">is </w:t>
      </w:r>
      <w:r>
        <w:rPr>
          <w:b/>
          <w:bCs/>
          <w:sz w:val="28"/>
          <w:szCs w:val="28"/>
        </w:rPr>
        <w:t xml:space="preserve">Risk Assessment.  If, for any reason, the Risk Assessment does not cover the potential risk involved, please report back to the </w:t>
      </w:r>
      <w:r w:rsidR="00CD6C7F">
        <w:rPr>
          <w:b/>
          <w:bCs/>
          <w:sz w:val="28"/>
          <w:szCs w:val="28"/>
        </w:rPr>
        <w:t>Clerk</w:t>
      </w:r>
      <w:r>
        <w:rPr>
          <w:b/>
          <w:bCs/>
          <w:sz w:val="28"/>
          <w:szCs w:val="28"/>
        </w:rPr>
        <w:t xml:space="preserve"> so the Risk Assessment can be updated/adapted</w:t>
      </w:r>
    </w:p>
    <w:p w14:paraId="09136A36" w14:textId="71E1AD61" w:rsidR="00EC64C5" w:rsidRDefault="00EC64C5" w:rsidP="00EC64C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 is vitally important that volunteers should NEVER put their selves at risk of danger; always wash hands with soap for 20 seconds </w:t>
      </w:r>
      <w:r w:rsidR="002E64C8">
        <w:rPr>
          <w:b/>
          <w:bCs/>
          <w:sz w:val="28"/>
          <w:szCs w:val="28"/>
        </w:rPr>
        <w:t xml:space="preserve">before </w:t>
      </w:r>
      <w:r w:rsidR="00936D04">
        <w:rPr>
          <w:b/>
          <w:bCs/>
          <w:sz w:val="28"/>
          <w:szCs w:val="28"/>
        </w:rPr>
        <w:t xml:space="preserve">and after </w:t>
      </w:r>
      <w:r w:rsidR="002E64C8">
        <w:rPr>
          <w:b/>
          <w:bCs/>
          <w:sz w:val="28"/>
          <w:szCs w:val="28"/>
        </w:rPr>
        <w:t xml:space="preserve">checking the </w:t>
      </w:r>
      <w:r w:rsidR="00676397">
        <w:rPr>
          <w:b/>
          <w:bCs/>
          <w:sz w:val="28"/>
          <w:szCs w:val="28"/>
        </w:rPr>
        <w:t>library</w:t>
      </w:r>
      <w:r>
        <w:rPr>
          <w:b/>
          <w:bCs/>
          <w:sz w:val="28"/>
          <w:szCs w:val="28"/>
        </w:rPr>
        <w:t xml:space="preserve"> and</w:t>
      </w:r>
      <w:r w:rsidR="00391DD0">
        <w:rPr>
          <w:b/>
          <w:bCs/>
          <w:sz w:val="28"/>
          <w:szCs w:val="28"/>
        </w:rPr>
        <w:t xml:space="preserve"> w</w:t>
      </w:r>
      <w:r w:rsidR="002E64C8">
        <w:rPr>
          <w:b/>
          <w:bCs/>
          <w:sz w:val="28"/>
          <w:szCs w:val="28"/>
        </w:rPr>
        <w:t>ear</w:t>
      </w:r>
      <w:r w:rsidR="00391DD0">
        <w:rPr>
          <w:b/>
          <w:bCs/>
          <w:sz w:val="28"/>
          <w:szCs w:val="28"/>
        </w:rPr>
        <w:t xml:space="preserve"> PPE</w:t>
      </w:r>
      <w:r>
        <w:rPr>
          <w:b/>
          <w:bCs/>
          <w:sz w:val="28"/>
          <w:szCs w:val="28"/>
        </w:rPr>
        <w:t xml:space="preserve"> </w:t>
      </w:r>
      <w:r w:rsidR="00936D04">
        <w:rPr>
          <w:b/>
          <w:bCs/>
          <w:sz w:val="28"/>
          <w:szCs w:val="28"/>
        </w:rPr>
        <w:t>if appropriate, following all</w:t>
      </w:r>
      <w:r>
        <w:rPr>
          <w:b/>
          <w:bCs/>
          <w:sz w:val="28"/>
          <w:szCs w:val="28"/>
        </w:rPr>
        <w:t xml:space="preserve"> current Government advice</w:t>
      </w:r>
    </w:p>
    <w:p w14:paraId="0B103CC9" w14:textId="07DD7816" w:rsidR="00424B1B" w:rsidRPr="00064448" w:rsidRDefault="00424B1B" w:rsidP="00424B1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read this Risk Assessment in conjunction with North </w:t>
      </w:r>
      <w:proofErr w:type="spellStart"/>
      <w:r>
        <w:rPr>
          <w:b/>
          <w:bCs/>
          <w:sz w:val="28"/>
          <w:szCs w:val="28"/>
        </w:rPr>
        <w:t>Tuddenham</w:t>
      </w:r>
      <w:proofErr w:type="spellEnd"/>
      <w:r>
        <w:rPr>
          <w:b/>
          <w:bCs/>
          <w:sz w:val="28"/>
          <w:szCs w:val="28"/>
        </w:rPr>
        <w:t xml:space="preserve"> Parish Council’s Lone Worker Policy</w:t>
      </w:r>
      <w:r w:rsidR="0013712F">
        <w:rPr>
          <w:b/>
          <w:bCs/>
          <w:sz w:val="28"/>
          <w:szCs w:val="28"/>
        </w:rPr>
        <w:t xml:space="preserve"> and the Volunteer Policy.</w:t>
      </w:r>
    </w:p>
    <w:p w14:paraId="5E3C045D" w14:textId="7811E03B" w:rsidR="00EB44B0" w:rsidRDefault="00EB44B0" w:rsidP="00EB44B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000000"/>
          <w:sz w:val="28"/>
          <w:szCs w:val="28"/>
        </w:rPr>
      </w:pPr>
      <w:r w:rsidRPr="00EB44B0">
        <w:rPr>
          <w:rFonts w:cs="Arial"/>
          <w:b/>
          <w:bCs/>
          <w:color w:val="000000"/>
          <w:sz w:val="28"/>
          <w:szCs w:val="28"/>
        </w:rPr>
        <w:t xml:space="preserve">I have read, </w:t>
      </w:r>
      <w:proofErr w:type="gramStart"/>
      <w:r w:rsidRPr="00EB44B0">
        <w:rPr>
          <w:rFonts w:cs="Arial"/>
          <w:b/>
          <w:bCs/>
          <w:color w:val="000000"/>
          <w:sz w:val="28"/>
          <w:szCs w:val="28"/>
        </w:rPr>
        <w:t>underst</w:t>
      </w:r>
      <w:r>
        <w:rPr>
          <w:rFonts w:cs="Arial"/>
          <w:b/>
          <w:bCs/>
          <w:color w:val="000000"/>
          <w:sz w:val="28"/>
          <w:szCs w:val="28"/>
        </w:rPr>
        <w:t>ood</w:t>
      </w:r>
      <w:proofErr w:type="gramEnd"/>
      <w:r w:rsidRPr="00EB44B0">
        <w:rPr>
          <w:rFonts w:cs="Arial"/>
          <w:b/>
          <w:bCs/>
          <w:color w:val="000000"/>
          <w:sz w:val="28"/>
          <w:szCs w:val="28"/>
        </w:rPr>
        <w:t xml:space="preserve"> and agree to </w:t>
      </w:r>
      <w:r>
        <w:rPr>
          <w:rFonts w:cs="Arial"/>
          <w:b/>
          <w:bCs/>
          <w:color w:val="000000"/>
          <w:sz w:val="28"/>
          <w:szCs w:val="28"/>
        </w:rPr>
        <w:t>adhere to the above</w:t>
      </w:r>
      <w:r w:rsidRPr="00EB44B0">
        <w:rPr>
          <w:rFonts w:cs="Arial"/>
          <w:b/>
          <w:bCs/>
          <w:color w:val="000000"/>
          <w:sz w:val="28"/>
          <w:szCs w:val="28"/>
        </w:rPr>
        <w:t xml:space="preserve"> </w:t>
      </w:r>
    </w:p>
    <w:p w14:paraId="60D423C7" w14:textId="77777777" w:rsidR="00654C89" w:rsidRPr="00EB44B0" w:rsidRDefault="00654C89" w:rsidP="00EB44B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000000"/>
          <w:sz w:val="28"/>
          <w:szCs w:val="28"/>
        </w:rPr>
      </w:pPr>
    </w:p>
    <w:p w14:paraId="3F80403F" w14:textId="204F50DB" w:rsidR="00EB44B0" w:rsidRDefault="00EB44B0" w:rsidP="00EB44B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000000"/>
          <w:sz w:val="28"/>
          <w:szCs w:val="28"/>
        </w:rPr>
      </w:pPr>
      <w:r w:rsidRPr="00EB44B0">
        <w:rPr>
          <w:rFonts w:cs="Arial"/>
          <w:b/>
          <w:bCs/>
          <w:color w:val="000000"/>
          <w:sz w:val="28"/>
          <w:szCs w:val="28"/>
        </w:rPr>
        <w:t xml:space="preserve">Signature ……………………………………………………. </w:t>
      </w:r>
    </w:p>
    <w:p w14:paraId="1DDDA093" w14:textId="77777777" w:rsidR="002E64C8" w:rsidRPr="00EB44B0" w:rsidRDefault="002E64C8" w:rsidP="00EB44B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000000"/>
          <w:sz w:val="28"/>
          <w:szCs w:val="28"/>
        </w:rPr>
      </w:pPr>
    </w:p>
    <w:p w14:paraId="362D9045" w14:textId="5A65F806" w:rsidR="00EB44B0" w:rsidRDefault="00EB44B0" w:rsidP="00EB44B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000000"/>
          <w:sz w:val="28"/>
          <w:szCs w:val="28"/>
        </w:rPr>
      </w:pPr>
      <w:r w:rsidRPr="00EB44B0">
        <w:rPr>
          <w:rFonts w:cs="Arial"/>
          <w:b/>
          <w:bCs/>
          <w:color w:val="000000"/>
          <w:sz w:val="28"/>
          <w:szCs w:val="28"/>
        </w:rPr>
        <w:t xml:space="preserve">Name (print) ……………………………………………………. </w:t>
      </w:r>
    </w:p>
    <w:p w14:paraId="14E8E91B" w14:textId="77777777" w:rsidR="002E64C8" w:rsidRPr="00EB44B0" w:rsidRDefault="002E64C8" w:rsidP="00EB44B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bCs/>
          <w:color w:val="000000"/>
          <w:sz w:val="28"/>
          <w:szCs w:val="28"/>
        </w:rPr>
      </w:pPr>
    </w:p>
    <w:p w14:paraId="115A3587" w14:textId="3C98D7A6" w:rsidR="00EC64C5" w:rsidRDefault="00EB44B0" w:rsidP="00EB44B0">
      <w:pPr>
        <w:ind w:firstLine="720"/>
        <w:rPr>
          <w:rFonts w:cs="Arial"/>
          <w:b/>
          <w:bCs/>
          <w:color w:val="000000"/>
          <w:sz w:val="28"/>
          <w:szCs w:val="28"/>
        </w:rPr>
      </w:pPr>
      <w:r w:rsidRPr="00EB44B0">
        <w:rPr>
          <w:rFonts w:cs="Arial"/>
          <w:b/>
          <w:bCs/>
          <w:color w:val="000000"/>
          <w:sz w:val="28"/>
          <w:szCs w:val="28"/>
        </w:rPr>
        <w:t>Date signed …………………………………………………….</w:t>
      </w:r>
    </w:p>
    <w:p w14:paraId="4E95C961" w14:textId="635B726A" w:rsidR="00B64AE3" w:rsidRDefault="00B64AE3" w:rsidP="00EB44B0">
      <w:pPr>
        <w:ind w:firstLine="720"/>
        <w:rPr>
          <w:rFonts w:cs="Arial"/>
          <w:b/>
          <w:bCs/>
          <w:color w:val="000000"/>
          <w:sz w:val="28"/>
          <w:szCs w:val="28"/>
        </w:rPr>
      </w:pPr>
    </w:p>
    <w:p w14:paraId="127DB661" w14:textId="34E3E970" w:rsidR="00EB03B6" w:rsidRDefault="00EB03B6" w:rsidP="00EB03B6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Thank you so much for your help and for the support of your </w:t>
      </w:r>
      <w:r w:rsidR="002E64C8">
        <w:rPr>
          <w:b/>
          <w:bCs/>
          <w:sz w:val="28"/>
          <w:szCs w:val="28"/>
        </w:rPr>
        <w:t>community</w:t>
      </w:r>
      <w:r>
        <w:rPr>
          <w:b/>
          <w:bCs/>
          <w:sz w:val="28"/>
          <w:szCs w:val="28"/>
        </w:rPr>
        <w:t>.</w:t>
      </w:r>
    </w:p>
    <w:sectPr w:rsidR="00EB03B6" w:rsidSect="007D03E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3AB8" w14:textId="77777777" w:rsidR="00AA11E5" w:rsidRDefault="00AA11E5" w:rsidP="00B419AF">
      <w:pPr>
        <w:spacing w:after="0" w:line="240" w:lineRule="auto"/>
      </w:pPr>
      <w:r>
        <w:separator/>
      </w:r>
    </w:p>
  </w:endnote>
  <w:endnote w:type="continuationSeparator" w:id="0">
    <w:p w14:paraId="33236A8A" w14:textId="77777777" w:rsidR="00AA11E5" w:rsidRDefault="00AA11E5" w:rsidP="00B4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160C" w14:textId="77777777" w:rsidR="00AA11E5" w:rsidRDefault="00AA11E5" w:rsidP="00B419AF">
      <w:pPr>
        <w:spacing w:after="0" w:line="240" w:lineRule="auto"/>
      </w:pPr>
      <w:r>
        <w:separator/>
      </w:r>
    </w:p>
  </w:footnote>
  <w:footnote w:type="continuationSeparator" w:id="0">
    <w:p w14:paraId="3BE82614" w14:textId="77777777" w:rsidR="00AA11E5" w:rsidRDefault="00AA11E5" w:rsidP="00B4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3567" w14:textId="1B3F0473" w:rsidR="00391DD0" w:rsidRDefault="00391DD0" w:rsidP="00B419AF">
    <w:pPr>
      <w:pStyle w:val="Header"/>
      <w:jc w:val="center"/>
      <w:rPr>
        <w:b/>
        <w:bCs/>
        <w:sz w:val="28"/>
        <w:szCs w:val="28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B9A6952" wp14:editId="4DC75BCF">
          <wp:extent cx="1247026" cy="951865"/>
          <wp:effectExtent l="0" t="0" r="0" b="635"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4103" cy="957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666B5" w14:textId="77777777" w:rsidR="00391DD0" w:rsidRDefault="00391DD0" w:rsidP="00B419AF">
    <w:pPr>
      <w:pStyle w:val="Header"/>
      <w:jc w:val="center"/>
      <w:rPr>
        <w:b/>
        <w:bCs/>
        <w:sz w:val="28"/>
        <w:szCs w:val="28"/>
      </w:rPr>
    </w:pPr>
  </w:p>
  <w:p w14:paraId="22482124" w14:textId="34E43161" w:rsidR="00EC64C5" w:rsidRDefault="00B419AF" w:rsidP="00CC2F2C">
    <w:pPr>
      <w:pStyle w:val="Header"/>
      <w:jc w:val="center"/>
      <w:rPr>
        <w:b/>
        <w:bCs/>
        <w:sz w:val="28"/>
        <w:szCs w:val="28"/>
      </w:rPr>
    </w:pPr>
    <w:r w:rsidRPr="00B419AF">
      <w:rPr>
        <w:b/>
        <w:bCs/>
        <w:sz w:val="28"/>
        <w:szCs w:val="28"/>
      </w:rPr>
      <w:t xml:space="preserve">North </w:t>
    </w:r>
    <w:proofErr w:type="spellStart"/>
    <w:r w:rsidRPr="00B419AF">
      <w:rPr>
        <w:b/>
        <w:bCs/>
        <w:sz w:val="28"/>
        <w:szCs w:val="28"/>
      </w:rPr>
      <w:t>Tuddenham</w:t>
    </w:r>
    <w:proofErr w:type="spellEnd"/>
    <w:r w:rsidRPr="00B419AF">
      <w:rPr>
        <w:b/>
        <w:bCs/>
        <w:sz w:val="28"/>
        <w:szCs w:val="28"/>
      </w:rPr>
      <w:t xml:space="preserve"> </w:t>
    </w:r>
    <w:r w:rsidR="00CC2F2C">
      <w:rPr>
        <w:b/>
        <w:bCs/>
        <w:sz w:val="28"/>
        <w:szCs w:val="28"/>
      </w:rPr>
      <w:t>“</w:t>
    </w:r>
    <w:proofErr w:type="spellStart"/>
    <w:r w:rsidRPr="00B419AF">
      <w:rPr>
        <w:b/>
        <w:bCs/>
        <w:sz w:val="28"/>
        <w:szCs w:val="28"/>
      </w:rPr>
      <w:t>Tud</w:t>
    </w:r>
    <w:proofErr w:type="spellEnd"/>
    <w:r w:rsidRPr="00B419AF">
      <w:rPr>
        <w:b/>
        <w:bCs/>
        <w:sz w:val="28"/>
        <w:szCs w:val="28"/>
      </w:rPr>
      <w:t xml:space="preserve"> Buds</w:t>
    </w:r>
    <w:r w:rsidR="00CC2F2C">
      <w:rPr>
        <w:b/>
        <w:bCs/>
        <w:sz w:val="28"/>
        <w:szCs w:val="28"/>
      </w:rPr>
      <w:t>”</w:t>
    </w:r>
    <w:r w:rsidRPr="00B419AF">
      <w:rPr>
        <w:b/>
        <w:bCs/>
        <w:sz w:val="28"/>
        <w:szCs w:val="28"/>
      </w:rPr>
      <w:t xml:space="preserve"> Neighbourhood Scheme Risk Assessment </w:t>
    </w:r>
  </w:p>
  <w:p w14:paraId="3147388C" w14:textId="57B414BE" w:rsidR="00CC2F2C" w:rsidRDefault="00CC2F2C" w:rsidP="00CC2F2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And Volunteers’ Guidelines</w:t>
    </w:r>
  </w:p>
  <w:p w14:paraId="2BBF4925" w14:textId="6CF5AA75" w:rsidR="00EC64C5" w:rsidRPr="00B419AF" w:rsidRDefault="00EC64C5" w:rsidP="00391DD0">
    <w:pPr>
      <w:pStyle w:val="Header"/>
      <w:tabs>
        <w:tab w:val="clear" w:pos="9026"/>
        <w:tab w:val="left" w:pos="4513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80B38"/>
    <w:multiLevelType w:val="hybridMultilevel"/>
    <w:tmpl w:val="1710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5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E5"/>
    <w:rsid w:val="000070E8"/>
    <w:rsid w:val="0009473E"/>
    <w:rsid w:val="000B3630"/>
    <w:rsid w:val="000E72DC"/>
    <w:rsid w:val="0013712F"/>
    <w:rsid w:val="001372F8"/>
    <w:rsid w:val="001A6170"/>
    <w:rsid w:val="0024070C"/>
    <w:rsid w:val="00253B3F"/>
    <w:rsid w:val="00274FBB"/>
    <w:rsid w:val="002B1824"/>
    <w:rsid w:val="002E64C8"/>
    <w:rsid w:val="00322A73"/>
    <w:rsid w:val="00366A26"/>
    <w:rsid w:val="00391DD0"/>
    <w:rsid w:val="00424B1B"/>
    <w:rsid w:val="004504D6"/>
    <w:rsid w:val="004C46B7"/>
    <w:rsid w:val="00542811"/>
    <w:rsid w:val="0060775D"/>
    <w:rsid w:val="00654C89"/>
    <w:rsid w:val="00676397"/>
    <w:rsid w:val="0072787B"/>
    <w:rsid w:val="007320D3"/>
    <w:rsid w:val="007A416C"/>
    <w:rsid w:val="007D03E5"/>
    <w:rsid w:val="00883BEF"/>
    <w:rsid w:val="008C1072"/>
    <w:rsid w:val="008E06D7"/>
    <w:rsid w:val="008E5A45"/>
    <w:rsid w:val="00936D04"/>
    <w:rsid w:val="009D350B"/>
    <w:rsid w:val="009E1873"/>
    <w:rsid w:val="00A4622F"/>
    <w:rsid w:val="00AA11E5"/>
    <w:rsid w:val="00AD1D39"/>
    <w:rsid w:val="00B2439E"/>
    <w:rsid w:val="00B246A8"/>
    <w:rsid w:val="00B419AF"/>
    <w:rsid w:val="00B64AE3"/>
    <w:rsid w:val="00B82C4D"/>
    <w:rsid w:val="00B9397E"/>
    <w:rsid w:val="00BB65B0"/>
    <w:rsid w:val="00C1586D"/>
    <w:rsid w:val="00C65C14"/>
    <w:rsid w:val="00CB2A6C"/>
    <w:rsid w:val="00CB3CE9"/>
    <w:rsid w:val="00CC2F2C"/>
    <w:rsid w:val="00CD35BC"/>
    <w:rsid w:val="00CD6C7F"/>
    <w:rsid w:val="00CD74B6"/>
    <w:rsid w:val="00D9597F"/>
    <w:rsid w:val="00D96AAC"/>
    <w:rsid w:val="00E0521D"/>
    <w:rsid w:val="00E36A00"/>
    <w:rsid w:val="00E378D5"/>
    <w:rsid w:val="00E5102D"/>
    <w:rsid w:val="00EB03B6"/>
    <w:rsid w:val="00EB44B0"/>
    <w:rsid w:val="00EC64C5"/>
    <w:rsid w:val="00F0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256A4"/>
  <w15:chartTrackingRefBased/>
  <w15:docId w15:val="{9B7B7ED0-9612-4E34-85AB-C396B796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AF"/>
  </w:style>
  <w:style w:type="paragraph" w:styleId="Footer">
    <w:name w:val="footer"/>
    <w:basedOn w:val="Normal"/>
    <w:link w:val="FooterChar"/>
    <w:uiPriority w:val="99"/>
    <w:unhideWhenUsed/>
    <w:rsid w:val="00B4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AF"/>
  </w:style>
  <w:style w:type="paragraph" w:customStyle="1" w:styleId="Default">
    <w:name w:val="Default"/>
    <w:rsid w:val="00B41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8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64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1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1D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D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D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1DD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4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48F927E-FC09-4A45-8BC1-8C3FCD3B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paul</cp:lastModifiedBy>
  <cp:revision>2</cp:revision>
  <dcterms:created xsi:type="dcterms:W3CDTF">2023-01-10T10:42:00Z</dcterms:created>
  <dcterms:modified xsi:type="dcterms:W3CDTF">2023-01-10T10:42:00Z</dcterms:modified>
</cp:coreProperties>
</file>